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E737" w14:textId="77777777" w:rsidR="00E20E2F" w:rsidRPr="00CE596C" w:rsidRDefault="00E20E2F" w:rsidP="00E20E2F">
      <w:pPr>
        <w:widowControl w:val="0"/>
        <w:jc w:val="center"/>
        <w:rPr>
          <w:rFonts w:ascii="Times New Roman" w:eastAsia="Times New Roman" w:hAnsi="Times New Roman" w:cs="Times New Roman"/>
          <w:color w:val="000000"/>
          <w:sz w:val="16"/>
          <w:szCs w:val="16"/>
        </w:rPr>
      </w:pPr>
      <w:r w:rsidRPr="00CE596C">
        <w:rPr>
          <w:rFonts w:ascii="Times New Roman" w:eastAsia="Calibri" w:hAnsi="Times New Roman" w:cs="Times New Roman"/>
          <w:noProof/>
          <w:color w:val="000000"/>
          <w:lang w:eastAsia="zh-TW"/>
        </w:rPr>
        <w:drawing>
          <wp:inline distT="0" distB="0" distL="0" distR="0" wp14:anchorId="53C1B8A3" wp14:editId="49D52BB7">
            <wp:extent cx="3513650" cy="979768"/>
            <wp:effectExtent l="0" t="0" r="0" b="0"/>
            <wp:docPr id="2" name="Picture 2" descr="C:\Users\Andrew Wong\Desktop\ADR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 Wong\Desktop\ADRA 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5256" cy="1010889"/>
                    </a:xfrm>
                    <a:prstGeom prst="rect">
                      <a:avLst/>
                    </a:prstGeom>
                    <a:noFill/>
                    <a:ln>
                      <a:noFill/>
                    </a:ln>
                  </pic:spPr>
                </pic:pic>
              </a:graphicData>
            </a:graphic>
          </wp:inline>
        </w:drawing>
      </w:r>
      <w:r w:rsidRPr="00CE596C">
        <w:rPr>
          <w:rFonts w:ascii="Times New Roman" w:eastAsia="Calibri" w:hAnsi="Times New Roman" w:cs="Times New Roman"/>
          <w:noProof/>
          <w:color w:val="000000"/>
          <w:lang w:eastAsia="zh-TW"/>
        </w:rPr>
        <mc:AlternateContent>
          <mc:Choice Requires="wps">
            <w:drawing>
              <wp:inline distT="0" distB="0" distL="0" distR="0" wp14:anchorId="11FAF7E8" wp14:editId="64052C63">
                <wp:extent cx="3714750" cy="405765"/>
                <wp:effectExtent l="0" t="0" r="0" b="0"/>
                <wp:docPr id="5" name="Text Box 5"/>
                <wp:cNvGraphicFramePr/>
                <a:graphic xmlns:a="http://schemas.openxmlformats.org/drawingml/2006/main">
                  <a:graphicData uri="http://schemas.microsoft.com/office/word/2010/wordprocessingShape">
                    <wps:wsp>
                      <wps:cNvSpPr txBox="1"/>
                      <wps:spPr>
                        <a:xfrm>
                          <a:off x="0" y="0"/>
                          <a:ext cx="3714750" cy="405765"/>
                        </a:xfrm>
                        <a:prstGeom prst="rect">
                          <a:avLst/>
                        </a:prstGeom>
                        <a:noFill/>
                        <a:ln w="6350">
                          <a:noFill/>
                        </a:ln>
                        <a:effectLst/>
                      </wps:spPr>
                      <wps:txb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FAF7E8" id="_x0000_t202" coordsize="21600,21600" o:spt="202" path="m,l,21600r21600,l21600,xe">
                <v:stroke joinstyle="miter"/>
                <v:path gradientshapeok="t" o:connecttype="rect"/>
              </v:shapetype>
              <v:shape id="Text Box 5" o:spid="_x0000_s1026" type="#_x0000_t202" style="width:292.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" filled="f" stroked="f" strokeweight=".5pt">
                <v:textbox>
                  <w:txbxContent>
                    <w:p w14:paraId="1531BF1E" w14:textId="77777777" w:rsidR="00E20E2F" w:rsidRPr="0094009A" w:rsidRDefault="00E20E2F" w:rsidP="00E20E2F">
                      <w:pPr>
                        <w:spacing w:after="0" w:line="240" w:lineRule="auto"/>
                        <w:jc w:val="center"/>
                        <w:rPr>
                          <w:i/>
                          <w:color w:val="808080" w:themeColor="background1" w:themeShade="80"/>
                          <w:sz w:val="16"/>
                        </w:rPr>
                      </w:pPr>
                      <w:r w:rsidRPr="0094009A">
                        <w:rPr>
                          <w:i/>
                          <w:color w:val="808080" w:themeColor="background1" w:themeShade="80"/>
                          <w:sz w:val="16"/>
                        </w:rPr>
                        <w:t>Supporting and transforming the community of dispute resolution practice</w:t>
                      </w:r>
                    </w:p>
                    <w:p w14:paraId="307DAB54" w14:textId="77777777" w:rsidR="00E20E2F" w:rsidRPr="0094009A" w:rsidRDefault="00E20E2F" w:rsidP="00E20E2F">
                      <w:pPr>
                        <w:spacing w:after="0" w:line="240" w:lineRule="auto"/>
                        <w:jc w:val="center"/>
                        <w:rPr>
                          <w:i/>
                          <w:color w:val="808080" w:themeColor="background1" w:themeShade="80"/>
                        </w:rPr>
                      </w:pPr>
                      <w:r w:rsidRPr="0094009A">
                        <w:rPr>
                          <w:i/>
                          <w:color w:val="808080" w:themeColor="background1" w:themeShade="80"/>
                          <w:sz w:val="16"/>
                        </w:rPr>
                        <w:t>By providing leadership, direction and growth</w:t>
                      </w:r>
                    </w:p>
                  </w:txbxContent>
                </v:textbox>
                <w10:anchorlock/>
              </v:shape>
            </w:pict>
          </mc:Fallback>
        </mc:AlternateContent>
      </w:r>
    </w:p>
    <w:p w14:paraId="49CBF1E3" w14:textId="77777777" w:rsidR="00E20E2F" w:rsidRPr="00CE596C" w:rsidRDefault="00E20E2F" w:rsidP="00E20E2F">
      <w:pPr>
        <w:widowControl w:val="0"/>
        <w:spacing w:after="0" w:line="276" w:lineRule="auto"/>
        <w:jc w:val="center"/>
        <w:rPr>
          <w:rFonts w:ascii="Times New Roman" w:eastAsia="Calibri" w:hAnsi="Times New Roman" w:cs="Times New Roman"/>
          <w:b/>
          <w:color w:val="4F82BE"/>
        </w:rPr>
      </w:pPr>
      <w:r w:rsidRPr="00CE596C">
        <w:rPr>
          <w:rFonts w:ascii="Times New Roman" w:eastAsia="Times New Roman" w:hAnsi="Times New Roman" w:cs="Times New Roman"/>
          <w:color w:val="000000"/>
          <w:sz w:val="16"/>
          <w:szCs w:val="16"/>
        </w:rPr>
        <w:t>ABN 75 535 099 840 ADRA is not registered for GST</w:t>
      </w:r>
    </w:p>
    <w:p w14:paraId="300B6131" w14:textId="77777777" w:rsidR="00E20E2F" w:rsidRPr="00CE596C" w:rsidRDefault="00E20E2F" w:rsidP="00E20E2F">
      <w:pPr>
        <w:widowControl w:val="0"/>
        <w:spacing w:after="0" w:line="276" w:lineRule="auto"/>
        <w:jc w:val="center"/>
        <w:rPr>
          <w:rFonts w:ascii="Times New Roman" w:eastAsia="Times New Roman" w:hAnsi="Times New Roman" w:cs="Times New Roman"/>
          <w:color w:val="000000"/>
          <w:sz w:val="16"/>
          <w:szCs w:val="16"/>
        </w:rPr>
      </w:pPr>
      <w:r w:rsidRPr="00CE596C">
        <w:rPr>
          <w:rFonts w:ascii="Times New Roman" w:eastAsia="Times New Roman" w:hAnsi="Times New Roman" w:cs="Times New Roman"/>
          <w:color w:val="000000"/>
          <w:sz w:val="16"/>
          <w:szCs w:val="16"/>
        </w:rPr>
        <w:t>ADRA acknowledges the traditional owners of this land and pays respect to their Elders past</w:t>
      </w:r>
      <w:r>
        <w:rPr>
          <w:rFonts w:ascii="Times New Roman" w:eastAsia="Times New Roman" w:hAnsi="Times New Roman" w:cs="Times New Roman"/>
          <w:color w:val="000000"/>
          <w:sz w:val="16"/>
          <w:szCs w:val="16"/>
        </w:rPr>
        <w:t>,</w:t>
      </w:r>
      <w:r w:rsidRPr="00CE596C">
        <w:rPr>
          <w:rFonts w:ascii="Times New Roman" w:eastAsia="Times New Roman" w:hAnsi="Times New Roman" w:cs="Times New Roman"/>
          <w:color w:val="000000"/>
          <w:sz w:val="16"/>
          <w:szCs w:val="16"/>
        </w:rPr>
        <w:t xml:space="preserve"> present</w:t>
      </w:r>
      <w:r>
        <w:rPr>
          <w:rFonts w:ascii="Times New Roman" w:eastAsia="Times New Roman" w:hAnsi="Times New Roman" w:cs="Times New Roman"/>
          <w:color w:val="000000"/>
          <w:sz w:val="16"/>
          <w:szCs w:val="16"/>
        </w:rPr>
        <w:t xml:space="preserve"> and emerging</w:t>
      </w:r>
      <w:r w:rsidRPr="00CE596C">
        <w:rPr>
          <w:rFonts w:ascii="Times New Roman" w:eastAsia="Times New Roman" w:hAnsi="Times New Roman" w:cs="Times New Roman"/>
          <w:color w:val="000000"/>
          <w:sz w:val="16"/>
          <w:szCs w:val="16"/>
        </w:rPr>
        <w:t>.</w:t>
      </w:r>
    </w:p>
    <w:p w14:paraId="1B6D9D6F" w14:textId="77777777" w:rsidR="001B0D4D" w:rsidRDefault="001B0D4D" w:rsidP="00E20E2F">
      <w:pPr>
        <w:widowControl w:val="0"/>
        <w:spacing w:after="0" w:line="240" w:lineRule="auto"/>
        <w:jc w:val="center"/>
        <w:rPr>
          <w:rFonts w:ascii="Times New Roman" w:eastAsia="Times New Roman" w:hAnsi="Times New Roman" w:cs="Times New Roman"/>
          <w:b/>
          <w:bCs/>
          <w:color w:val="000000"/>
          <w:sz w:val="32"/>
          <w:szCs w:val="32"/>
        </w:rPr>
      </w:pPr>
    </w:p>
    <w:p w14:paraId="5B1022A2" w14:textId="141F7460" w:rsidR="001866C9" w:rsidRDefault="001866C9" w:rsidP="00E20E2F">
      <w:pPr>
        <w:widowControl w:val="0"/>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24 February 2026 @</w:t>
      </w:r>
      <w:r w:rsidR="003474B2" w:rsidRPr="000A4C1B">
        <w:rPr>
          <w:rFonts w:ascii="Times New Roman" w:eastAsia="Times New Roman" w:hAnsi="Times New Roman" w:cs="Times New Roman"/>
          <w:b/>
          <w:bCs/>
          <w:color w:val="000000"/>
          <w:sz w:val="32"/>
          <w:szCs w:val="32"/>
        </w:rPr>
        <w:t xml:space="preserve">4.00pm </w:t>
      </w:r>
    </w:p>
    <w:p w14:paraId="63DBE87F" w14:textId="7D705F97" w:rsidR="000A4C1B" w:rsidRDefault="003474B2" w:rsidP="00E20E2F">
      <w:pPr>
        <w:widowControl w:val="0"/>
        <w:spacing w:after="0" w:line="240" w:lineRule="auto"/>
        <w:jc w:val="center"/>
        <w:rPr>
          <w:rFonts w:ascii="Times New Roman" w:eastAsia="Times New Roman" w:hAnsi="Times New Roman" w:cs="Times New Roman"/>
          <w:b/>
          <w:color w:val="000000"/>
          <w:sz w:val="36"/>
          <w:szCs w:val="36"/>
        </w:rPr>
      </w:pPr>
      <w:r w:rsidRPr="000A4C1B">
        <w:rPr>
          <w:rFonts w:ascii="Times New Roman" w:eastAsia="Times New Roman" w:hAnsi="Times New Roman" w:cs="Times New Roman"/>
          <w:b/>
          <w:bCs/>
          <w:color w:val="000000"/>
          <w:sz w:val="32"/>
          <w:szCs w:val="32"/>
        </w:rPr>
        <w:t>Guest Speaker: Mark Rogers</w:t>
      </w:r>
    </w:p>
    <w:p w14:paraId="6E1A9640" w14:textId="77777777" w:rsidR="000F23D8" w:rsidRDefault="000A4C1B" w:rsidP="00E20E2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Transforming disability through mediation</w:t>
      </w:r>
      <w:r w:rsidR="000F23D8">
        <w:rPr>
          <w:rFonts w:ascii="Times New Roman" w:eastAsia="Times New Roman" w:hAnsi="Times New Roman" w:cs="Times New Roman"/>
          <w:b/>
          <w:color w:val="000000"/>
          <w:sz w:val="36"/>
          <w:szCs w:val="36"/>
        </w:rPr>
        <w:t>:</w:t>
      </w:r>
    </w:p>
    <w:p w14:paraId="64BF0AD4" w14:textId="28E82D32" w:rsidR="00055927" w:rsidRPr="000A4C1B" w:rsidRDefault="003474B2" w:rsidP="00E20E2F">
      <w:pPr>
        <w:widowControl w:val="0"/>
        <w:spacing w:after="0" w:line="240" w:lineRule="auto"/>
        <w:jc w:val="center"/>
        <w:rPr>
          <w:rFonts w:ascii="Times New Roman" w:eastAsia="Times New Roman" w:hAnsi="Times New Roman" w:cs="Times New Roman"/>
          <w:b/>
          <w:color w:val="000000"/>
          <w:sz w:val="36"/>
          <w:szCs w:val="36"/>
        </w:rPr>
      </w:pPr>
      <w:r w:rsidRPr="000A4C1B">
        <w:rPr>
          <w:rFonts w:ascii="Times New Roman" w:eastAsia="Times New Roman" w:hAnsi="Times New Roman" w:cs="Times New Roman"/>
          <w:b/>
          <w:color w:val="000000"/>
          <w:sz w:val="36"/>
          <w:szCs w:val="36"/>
        </w:rPr>
        <w:t xml:space="preserve"> </w:t>
      </w:r>
    </w:p>
    <w:p w14:paraId="718320E4" w14:textId="036919CF" w:rsidR="00055927" w:rsidRDefault="003474B2" w:rsidP="000F23D8">
      <w:pPr>
        <w:widowControl w:val="0"/>
        <w:spacing w:after="0" w:line="240" w:lineRule="auto"/>
        <w:jc w:val="both"/>
        <w:rPr>
          <w:rFonts w:eastAsia="Times New Roman" w:cstheme="minorHAnsi"/>
          <w:bCs/>
          <w:color w:val="000000"/>
          <w:sz w:val="28"/>
          <w:szCs w:val="28"/>
          <w:lang w:bidi="th-TH"/>
        </w:rPr>
      </w:pPr>
      <w:r>
        <w:rPr>
          <w:rFonts w:ascii="Times New Roman" w:eastAsia="Times New Roman" w:hAnsi="Times New Roman" w:cs="Times New Roman"/>
          <w:b/>
          <w:color w:val="000000"/>
          <w:sz w:val="36"/>
          <w:szCs w:val="36"/>
        </w:rPr>
        <w:t xml:space="preserve"> </w:t>
      </w:r>
      <w:r w:rsidR="000F23D8" w:rsidRPr="000F23D8">
        <w:rPr>
          <w:rFonts w:ascii="Times New Roman" w:eastAsia="Times New Roman" w:hAnsi="Times New Roman" w:cs="Times New Roman"/>
          <w:b/>
          <w:color w:val="000000"/>
          <w:sz w:val="28"/>
          <w:szCs w:val="28"/>
        </w:rPr>
        <w:t xml:space="preserve">Present: </w:t>
      </w:r>
      <w:r w:rsidR="000F23D8" w:rsidRPr="00610930">
        <w:rPr>
          <w:rFonts w:eastAsia="Times New Roman" w:cstheme="minorHAnsi"/>
          <w:bCs/>
          <w:color w:val="000000"/>
          <w:sz w:val="28"/>
          <w:szCs w:val="28"/>
          <w:lang w:bidi="th-TH"/>
        </w:rPr>
        <w:t xml:space="preserve">Katherine Johnson, </w:t>
      </w:r>
      <w:r w:rsidR="000F23D8">
        <w:rPr>
          <w:rFonts w:eastAsia="Times New Roman" w:cstheme="minorHAnsi"/>
          <w:bCs/>
          <w:color w:val="000000"/>
          <w:sz w:val="28"/>
          <w:szCs w:val="28"/>
          <w:lang w:bidi="th-TH"/>
        </w:rPr>
        <w:t>Geoff Charlton, Mark Rogers, Andrew Johnson, Dennis Nolan, Mayo Materazzo, Jane Houselander, Mark Brady</w:t>
      </w:r>
      <w:r w:rsidR="000D3C02">
        <w:rPr>
          <w:rFonts w:eastAsia="Times New Roman" w:cstheme="minorHAnsi"/>
          <w:bCs/>
          <w:color w:val="000000"/>
          <w:sz w:val="28"/>
          <w:szCs w:val="28"/>
          <w:lang w:bidi="th-TH"/>
        </w:rPr>
        <w:t>,</w:t>
      </w:r>
      <w:r w:rsidR="000D3C02" w:rsidRPr="000D3C02">
        <w:rPr>
          <w:rFonts w:eastAsia="Times New Roman" w:cstheme="minorHAnsi"/>
          <w:bCs/>
          <w:color w:val="000000"/>
          <w:sz w:val="28"/>
          <w:szCs w:val="28"/>
          <w:lang w:bidi="th-TH"/>
        </w:rPr>
        <w:t xml:space="preserve"> </w:t>
      </w:r>
      <w:r w:rsidR="000D3C02" w:rsidRPr="00C36084">
        <w:rPr>
          <w:rFonts w:eastAsia="Times New Roman" w:cstheme="minorHAnsi"/>
          <w:bCs/>
          <w:color w:val="000000"/>
          <w:sz w:val="28"/>
          <w:szCs w:val="28"/>
          <w:lang w:bidi="th-TH"/>
        </w:rPr>
        <w:t>Lynne Davie</w:t>
      </w:r>
      <w:r w:rsidR="000D3C02">
        <w:rPr>
          <w:rFonts w:eastAsia="Times New Roman" w:cstheme="minorHAnsi"/>
          <w:bCs/>
          <w:color w:val="000000"/>
          <w:sz w:val="28"/>
          <w:szCs w:val="28"/>
          <w:lang w:bidi="th-TH"/>
        </w:rPr>
        <w:t>, Jeanne D’Arc Francis, Joanne Karamesinis, Victor Berger</w:t>
      </w:r>
      <w:r w:rsidR="00B83A82">
        <w:rPr>
          <w:rFonts w:eastAsia="Times New Roman" w:cstheme="minorHAnsi"/>
          <w:bCs/>
          <w:color w:val="000000"/>
          <w:sz w:val="28"/>
          <w:szCs w:val="28"/>
          <w:lang w:bidi="th-TH"/>
        </w:rPr>
        <w:t>, Robert Lopich</w:t>
      </w:r>
      <w:r w:rsidR="00CD57BC">
        <w:rPr>
          <w:rFonts w:eastAsia="Times New Roman" w:cstheme="minorHAnsi"/>
          <w:bCs/>
          <w:color w:val="000000"/>
          <w:sz w:val="28"/>
          <w:szCs w:val="28"/>
          <w:lang w:bidi="th-TH"/>
        </w:rPr>
        <w:t>.</w:t>
      </w:r>
    </w:p>
    <w:p w14:paraId="5194CB19" w14:textId="77777777" w:rsidR="00CD57BC" w:rsidRDefault="00CD57BC" w:rsidP="000F23D8">
      <w:pPr>
        <w:widowControl w:val="0"/>
        <w:spacing w:after="0" w:line="240" w:lineRule="auto"/>
        <w:jc w:val="both"/>
        <w:rPr>
          <w:rFonts w:eastAsia="Times New Roman" w:cstheme="minorHAnsi"/>
          <w:bCs/>
          <w:color w:val="000000"/>
          <w:sz w:val="28"/>
          <w:szCs w:val="28"/>
          <w:lang w:bidi="th-TH"/>
        </w:rPr>
      </w:pPr>
      <w:r>
        <w:rPr>
          <w:rFonts w:eastAsia="Times New Roman" w:cstheme="minorHAnsi"/>
          <w:bCs/>
          <w:color w:val="000000"/>
          <w:sz w:val="28"/>
          <w:szCs w:val="28"/>
          <w:lang w:bidi="th-TH"/>
        </w:rPr>
        <w:t xml:space="preserve"> </w:t>
      </w:r>
    </w:p>
    <w:p w14:paraId="60DF93B6" w14:textId="28597F0E" w:rsidR="00CD57BC" w:rsidRDefault="00CD57BC" w:rsidP="000F23D8">
      <w:pPr>
        <w:widowControl w:val="0"/>
        <w:spacing w:after="0" w:line="240" w:lineRule="auto"/>
        <w:jc w:val="both"/>
        <w:rPr>
          <w:rFonts w:eastAsia="Times New Roman" w:cstheme="minorHAnsi"/>
          <w:bCs/>
          <w:color w:val="000000"/>
          <w:sz w:val="28"/>
          <w:szCs w:val="28"/>
          <w:lang w:bidi="th-TH"/>
        </w:rPr>
      </w:pPr>
      <w:r>
        <w:rPr>
          <w:rFonts w:eastAsia="Times New Roman" w:cstheme="minorHAnsi"/>
          <w:bCs/>
          <w:color w:val="000000"/>
          <w:sz w:val="28"/>
          <w:szCs w:val="28"/>
          <w:lang w:bidi="th-TH"/>
        </w:rPr>
        <w:t xml:space="preserve">Many thanks, Mark for a very insightful talk which will be presented on the ADRA website as a podcast. </w:t>
      </w:r>
    </w:p>
    <w:p w14:paraId="52D4ACBF" w14:textId="77777777" w:rsidR="0003268A" w:rsidRDefault="0003268A" w:rsidP="000F23D8">
      <w:pPr>
        <w:widowControl w:val="0"/>
        <w:spacing w:after="0" w:line="240" w:lineRule="auto"/>
        <w:jc w:val="both"/>
        <w:rPr>
          <w:rFonts w:eastAsia="Times New Roman" w:cstheme="minorHAnsi"/>
          <w:bCs/>
          <w:color w:val="000000"/>
          <w:sz w:val="28"/>
          <w:szCs w:val="28"/>
          <w:lang w:bidi="th-TH"/>
        </w:rPr>
      </w:pPr>
    </w:p>
    <w:p w14:paraId="05189573" w14:textId="77777777" w:rsidR="0003268A" w:rsidRPr="000F23D8" w:rsidRDefault="0003268A" w:rsidP="000F23D8">
      <w:pPr>
        <w:widowControl w:val="0"/>
        <w:spacing w:after="0" w:line="240" w:lineRule="auto"/>
        <w:jc w:val="both"/>
        <w:rPr>
          <w:rFonts w:ascii="Times New Roman" w:eastAsia="Times New Roman" w:hAnsi="Times New Roman" w:cs="Times New Roman"/>
          <w:b/>
          <w:color w:val="000000"/>
          <w:sz w:val="28"/>
          <w:szCs w:val="28"/>
        </w:rPr>
      </w:pPr>
    </w:p>
    <w:p w14:paraId="6B148BE0" w14:textId="79D4BDD2" w:rsidR="00E20E2F" w:rsidRDefault="003050BE" w:rsidP="00E20E2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AGENDA</w:t>
      </w:r>
      <w:r w:rsidR="009A372D">
        <w:rPr>
          <w:rFonts w:ascii="Times New Roman" w:eastAsia="Times New Roman" w:hAnsi="Times New Roman" w:cs="Times New Roman"/>
          <w:b/>
          <w:color w:val="000000"/>
          <w:sz w:val="36"/>
          <w:szCs w:val="36"/>
        </w:rPr>
        <w:t xml:space="preserve"> </w:t>
      </w:r>
      <w:r w:rsidR="00AC12A1">
        <w:rPr>
          <w:rFonts w:ascii="Times New Roman" w:eastAsia="Times New Roman" w:hAnsi="Times New Roman" w:cs="Times New Roman"/>
          <w:b/>
          <w:color w:val="000000"/>
          <w:sz w:val="36"/>
          <w:szCs w:val="36"/>
        </w:rPr>
        <w:t xml:space="preserve">FOR </w:t>
      </w:r>
      <w:r w:rsidR="00E20E2F" w:rsidRPr="00CE596C">
        <w:rPr>
          <w:rFonts w:ascii="Times New Roman" w:eastAsia="Times New Roman" w:hAnsi="Times New Roman" w:cs="Times New Roman"/>
          <w:b/>
          <w:color w:val="000000"/>
          <w:sz w:val="36"/>
          <w:szCs w:val="36"/>
        </w:rPr>
        <w:t xml:space="preserve">ADRA </w:t>
      </w:r>
      <w:r w:rsidR="00D929A2">
        <w:rPr>
          <w:rFonts w:ascii="Times New Roman" w:eastAsia="Times New Roman" w:hAnsi="Times New Roman" w:cs="Times New Roman"/>
          <w:b/>
          <w:color w:val="000000"/>
          <w:sz w:val="36"/>
          <w:szCs w:val="36"/>
        </w:rPr>
        <w:t>Board</w:t>
      </w:r>
      <w:r w:rsidR="00AC12A1">
        <w:rPr>
          <w:rFonts w:ascii="Times New Roman" w:eastAsia="Times New Roman" w:hAnsi="Times New Roman" w:cs="Times New Roman"/>
          <w:b/>
          <w:color w:val="000000"/>
          <w:sz w:val="36"/>
          <w:szCs w:val="36"/>
        </w:rPr>
        <w:t xml:space="preserve"> </w:t>
      </w:r>
      <w:r w:rsidR="00E20E2F">
        <w:rPr>
          <w:rFonts w:ascii="Times New Roman" w:eastAsia="Times New Roman" w:hAnsi="Times New Roman" w:cs="Times New Roman"/>
          <w:b/>
          <w:color w:val="000000"/>
          <w:sz w:val="36"/>
          <w:szCs w:val="36"/>
        </w:rPr>
        <w:t>M</w:t>
      </w:r>
      <w:r w:rsidR="00F85A93">
        <w:rPr>
          <w:rFonts w:ascii="Times New Roman" w:eastAsia="Times New Roman" w:hAnsi="Times New Roman" w:cs="Times New Roman"/>
          <w:b/>
          <w:color w:val="000000"/>
          <w:sz w:val="36"/>
          <w:szCs w:val="36"/>
        </w:rPr>
        <w:t>EETING</w:t>
      </w:r>
    </w:p>
    <w:p w14:paraId="1E208317" w14:textId="7ACC65EB" w:rsidR="00AF7F1D" w:rsidRPr="00D1056F" w:rsidRDefault="003050BE" w:rsidP="00D1056F">
      <w:pPr>
        <w:widowControl w:val="0"/>
        <w:spacing w:after="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2</w:t>
      </w:r>
      <w:r w:rsidR="00D929A2">
        <w:rPr>
          <w:rFonts w:ascii="Times New Roman" w:eastAsia="Times New Roman" w:hAnsi="Times New Roman" w:cs="Times New Roman"/>
          <w:b/>
          <w:color w:val="000000"/>
          <w:sz w:val="36"/>
          <w:szCs w:val="36"/>
        </w:rPr>
        <w:t>4</w:t>
      </w:r>
      <w:r w:rsidR="00D52A61">
        <w:rPr>
          <w:rFonts w:ascii="Times New Roman" w:eastAsia="Times New Roman" w:hAnsi="Times New Roman" w:cs="Times New Roman"/>
          <w:b/>
          <w:color w:val="000000"/>
          <w:sz w:val="36"/>
          <w:szCs w:val="36"/>
        </w:rPr>
        <w:t xml:space="preserve"> </w:t>
      </w:r>
      <w:r w:rsidR="00D929A2">
        <w:rPr>
          <w:rFonts w:ascii="Times New Roman" w:eastAsia="Times New Roman" w:hAnsi="Times New Roman" w:cs="Times New Roman"/>
          <w:b/>
          <w:color w:val="000000"/>
          <w:sz w:val="36"/>
          <w:szCs w:val="36"/>
        </w:rPr>
        <w:t>February</w:t>
      </w:r>
      <w:r w:rsidR="00D52A61">
        <w:rPr>
          <w:rFonts w:ascii="Times New Roman" w:eastAsia="Times New Roman" w:hAnsi="Times New Roman" w:cs="Times New Roman"/>
          <w:b/>
          <w:color w:val="000000"/>
          <w:sz w:val="36"/>
          <w:szCs w:val="36"/>
        </w:rPr>
        <w:t xml:space="preserve"> </w:t>
      </w:r>
      <w:r w:rsidR="00E20E2F">
        <w:rPr>
          <w:rFonts w:ascii="Times New Roman" w:eastAsia="Times New Roman" w:hAnsi="Times New Roman" w:cs="Times New Roman"/>
          <w:b/>
          <w:color w:val="000000"/>
          <w:sz w:val="36"/>
          <w:szCs w:val="36"/>
        </w:rPr>
        <w:t>202</w:t>
      </w:r>
      <w:r w:rsidR="00D929A2">
        <w:rPr>
          <w:rFonts w:ascii="Times New Roman" w:eastAsia="Times New Roman" w:hAnsi="Times New Roman" w:cs="Times New Roman"/>
          <w:b/>
          <w:color w:val="000000"/>
          <w:sz w:val="36"/>
          <w:szCs w:val="36"/>
        </w:rPr>
        <w:t>6</w:t>
      </w:r>
      <w:r w:rsidR="00F66444">
        <w:rPr>
          <w:rFonts w:ascii="Times New Roman" w:eastAsia="Times New Roman" w:hAnsi="Times New Roman" w:cs="Times New Roman"/>
          <w:b/>
          <w:color w:val="000000"/>
          <w:sz w:val="36"/>
          <w:szCs w:val="36"/>
        </w:rPr>
        <w:t xml:space="preserve"> @ 5.</w:t>
      </w:r>
      <w:r w:rsidR="00B62525">
        <w:rPr>
          <w:rFonts w:ascii="Times New Roman" w:eastAsia="Times New Roman" w:hAnsi="Times New Roman" w:cs="Times New Roman"/>
          <w:b/>
          <w:color w:val="000000"/>
          <w:sz w:val="36"/>
          <w:szCs w:val="36"/>
        </w:rPr>
        <w:t>0</w:t>
      </w:r>
      <w:r w:rsidR="00F66444">
        <w:rPr>
          <w:rFonts w:ascii="Times New Roman" w:eastAsia="Times New Roman" w:hAnsi="Times New Roman" w:cs="Times New Roman"/>
          <w:b/>
          <w:color w:val="000000"/>
          <w:sz w:val="36"/>
          <w:szCs w:val="36"/>
        </w:rPr>
        <w:t>0</w:t>
      </w:r>
      <w:r w:rsidR="00D75882">
        <w:rPr>
          <w:rFonts w:ascii="Times New Roman" w:eastAsia="Times New Roman" w:hAnsi="Times New Roman" w:cs="Times New Roman"/>
          <w:b/>
          <w:color w:val="000000"/>
          <w:sz w:val="36"/>
          <w:szCs w:val="36"/>
        </w:rPr>
        <w:t xml:space="preserve"> </w:t>
      </w:r>
      <w:r w:rsidR="00F66444">
        <w:rPr>
          <w:rFonts w:ascii="Times New Roman" w:eastAsia="Times New Roman" w:hAnsi="Times New Roman" w:cs="Times New Roman"/>
          <w:b/>
          <w:color w:val="000000"/>
          <w:sz w:val="36"/>
          <w:szCs w:val="36"/>
        </w:rPr>
        <w:t>pm</w:t>
      </w:r>
    </w:p>
    <w:p w14:paraId="3AD91C28" w14:textId="77777777" w:rsidR="00FC7F38"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Directors present: </w:t>
      </w:r>
    </w:p>
    <w:p w14:paraId="4F8EB3FF" w14:textId="205B4AB5" w:rsidR="00610930" w:rsidRPr="00FD72CC"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Cs/>
          <w:color w:val="000000"/>
          <w:sz w:val="28"/>
          <w:szCs w:val="28"/>
          <w:lang w:bidi="th-TH"/>
        </w:rPr>
        <w:t xml:space="preserve">Katherine Johnson, </w:t>
      </w:r>
      <w:r w:rsidR="003050BE">
        <w:rPr>
          <w:rFonts w:eastAsia="Times New Roman" w:cstheme="minorHAnsi"/>
          <w:bCs/>
          <w:color w:val="000000"/>
          <w:sz w:val="28"/>
          <w:szCs w:val="28"/>
          <w:lang w:bidi="th-TH"/>
        </w:rPr>
        <w:t>Geoff Charlton</w:t>
      </w:r>
      <w:r w:rsidR="00DE21AE">
        <w:rPr>
          <w:rFonts w:eastAsia="Times New Roman" w:cstheme="minorHAnsi"/>
          <w:bCs/>
          <w:color w:val="000000"/>
          <w:sz w:val="28"/>
          <w:szCs w:val="28"/>
          <w:lang w:bidi="th-TH"/>
        </w:rPr>
        <w:t>, Mark Rogers</w:t>
      </w:r>
      <w:r w:rsidR="00C36084">
        <w:rPr>
          <w:rFonts w:eastAsia="Times New Roman" w:cstheme="minorHAnsi"/>
          <w:bCs/>
          <w:color w:val="000000"/>
          <w:sz w:val="28"/>
          <w:szCs w:val="28"/>
          <w:lang w:bidi="th-TH"/>
        </w:rPr>
        <w:t>, Andrew Johnson, Dennis Nolan, Mayo Materazzo, Jane Houselander, Mark Brady</w:t>
      </w:r>
      <w:r w:rsidR="0039545B">
        <w:rPr>
          <w:rFonts w:eastAsia="Times New Roman" w:cstheme="minorHAnsi"/>
          <w:bCs/>
          <w:color w:val="000000"/>
          <w:sz w:val="28"/>
          <w:szCs w:val="28"/>
          <w:lang w:bidi="th-TH"/>
        </w:rPr>
        <w:t>, Magaret McCue, Paul Lewis</w:t>
      </w:r>
      <w:r w:rsidR="00562F57">
        <w:rPr>
          <w:rFonts w:eastAsia="Times New Roman" w:cstheme="minorHAnsi"/>
          <w:bCs/>
          <w:color w:val="000000"/>
          <w:sz w:val="28"/>
          <w:szCs w:val="28"/>
          <w:lang w:bidi="th-TH"/>
        </w:rPr>
        <w:t xml:space="preserve">. </w:t>
      </w:r>
    </w:p>
    <w:p w14:paraId="3D2BDE34" w14:textId="77777777" w:rsidR="001E6433" w:rsidRDefault="001E6433" w:rsidP="00610930">
      <w:pPr>
        <w:spacing w:after="0" w:line="240" w:lineRule="auto"/>
        <w:jc w:val="both"/>
        <w:rPr>
          <w:rFonts w:eastAsia="Times New Roman" w:cstheme="minorHAnsi"/>
          <w:b/>
          <w:color w:val="000000"/>
          <w:sz w:val="28"/>
          <w:szCs w:val="28"/>
          <w:lang w:bidi="th-TH"/>
        </w:rPr>
      </w:pPr>
    </w:p>
    <w:p w14:paraId="2066C1AE" w14:textId="7D7BFDA5" w:rsidR="002B5962" w:rsidRPr="00C36084" w:rsidRDefault="00610930" w:rsidP="00610930">
      <w:pPr>
        <w:spacing w:after="0" w:line="240" w:lineRule="auto"/>
        <w:jc w:val="both"/>
        <w:rPr>
          <w:rFonts w:eastAsia="Times New Roman" w:cstheme="minorHAnsi"/>
          <w:bCs/>
          <w:color w:val="000000"/>
          <w:sz w:val="28"/>
          <w:szCs w:val="28"/>
          <w:lang w:bidi="th-TH"/>
        </w:rPr>
      </w:pPr>
      <w:r w:rsidRPr="00610930">
        <w:rPr>
          <w:rFonts w:eastAsia="Times New Roman" w:cstheme="minorHAnsi"/>
          <w:b/>
          <w:color w:val="000000"/>
          <w:sz w:val="28"/>
          <w:szCs w:val="28"/>
          <w:lang w:bidi="th-TH"/>
        </w:rPr>
        <w:t xml:space="preserve">Apologies: </w:t>
      </w:r>
      <w:r w:rsidR="000D3C02">
        <w:rPr>
          <w:rFonts w:eastAsia="Times New Roman" w:cstheme="minorHAnsi"/>
          <w:bCs/>
          <w:color w:val="000000"/>
          <w:sz w:val="28"/>
          <w:szCs w:val="28"/>
          <w:lang w:bidi="th-TH"/>
        </w:rPr>
        <w:t>Peggy Lim</w:t>
      </w:r>
    </w:p>
    <w:p w14:paraId="71DE16BA" w14:textId="77777777" w:rsidR="00610930" w:rsidRPr="00610930" w:rsidRDefault="00610930" w:rsidP="00610930">
      <w:pPr>
        <w:spacing w:after="0" w:line="240" w:lineRule="auto"/>
        <w:jc w:val="both"/>
        <w:rPr>
          <w:rFonts w:eastAsia="Times New Roman" w:cstheme="minorHAnsi"/>
          <w:b/>
          <w:color w:val="000000"/>
          <w:sz w:val="28"/>
          <w:szCs w:val="28"/>
          <w:lang w:bidi="th-TH"/>
        </w:rPr>
      </w:pPr>
    </w:p>
    <w:p w14:paraId="701AD813" w14:textId="41DBB3D5" w:rsidR="00610930" w:rsidRPr="00610930" w:rsidRDefault="00610930" w:rsidP="00610930">
      <w:pPr>
        <w:spacing w:after="0" w:line="240" w:lineRule="auto"/>
        <w:jc w:val="both"/>
        <w:rPr>
          <w:rFonts w:eastAsia="Times New Roman" w:cstheme="minorHAnsi"/>
          <w:b/>
          <w:color w:val="000000"/>
          <w:sz w:val="28"/>
          <w:szCs w:val="28"/>
          <w:lang w:bidi="th-TH"/>
        </w:rPr>
      </w:pPr>
      <w:r w:rsidRPr="00610930">
        <w:rPr>
          <w:rFonts w:eastAsia="Times New Roman" w:cstheme="minorHAnsi"/>
          <w:b/>
          <w:color w:val="000000"/>
          <w:sz w:val="28"/>
          <w:szCs w:val="28"/>
          <w:lang w:bidi="th-TH"/>
        </w:rPr>
        <w:t xml:space="preserve">ADRA Member Attendees: </w:t>
      </w:r>
      <w:r w:rsidR="00C36084" w:rsidRPr="00C36084">
        <w:rPr>
          <w:rFonts w:eastAsia="Times New Roman" w:cstheme="minorHAnsi"/>
          <w:bCs/>
          <w:color w:val="000000"/>
          <w:sz w:val="28"/>
          <w:szCs w:val="28"/>
          <w:lang w:bidi="th-TH"/>
        </w:rPr>
        <w:t>Lynne Davie</w:t>
      </w:r>
      <w:r w:rsidR="00C36084">
        <w:rPr>
          <w:rFonts w:eastAsia="Times New Roman" w:cstheme="minorHAnsi"/>
          <w:bCs/>
          <w:color w:val="000000"/>
          <w:sz w:val="28"/>
          <w:szCs w:val="28"/>
          <w:lang w:bidi="th-TH"/>
        </w:rPr>
        <w:t>, Jeanne D’Arc Francis, Joanne Karamesinis, Robert Lopich, Victor Berger</w:t>
      </w:r>
      <w:r w:rsidR="00A92303">
        <w:rPr>
          <w:rFonts w:eastAsia="Times New Roman" w:cstheme="minorHAnsi"/>
          <w:bCs/>
          <w:color w:val="000000"/>
          <w:sz w:val="28"/>
          <w:szCs w:val="28"/>
          <w:lang w:bidi="th-TH"/>
        </w:rPr>
        <w:t>, Jessica Rossell</w:t>
      </w:r>
      <w:r w:rsidR="00562F57">
        <w:rPr>
          <w:rFonts w:eastAsia="Times New Roman" w:cstheme="minorHAnsi"/>
          <w:bCs/>
          <w:color w:val="000000"/>
          <w:sz w:val="28"/>
          <w:szCs w:val="28"/>
          <w:lang w:bidi="th-TH"/>
        </w:rPr>
        <w:t>, Josephine Reyes</w:t>
      </w:r>
    </w:p>
    <w:p w14:paraId="582A1BB0" w14:textId="77777777" w:rsidR="0037560F" w:rsidRDefault="0037560F" w:rsidP="0037560F">
      <w:pPr>
        <w:spacing w:after="0" w:line="240" w:lineRule="auto"/>
        <w:jc w:val="both"/>
        <w:rPr>
          <w:rFonts w:eastAsia="Times New Roman" w:cstheme="minorHAnsi"/>
          <w:bCs/>
          <w:color w:val="000000"/>
          <w:sz w:val="28"/>
          <w:szCs w:val="28"/>
          <w:lang w:bidi="th-TH"/>
        </w:rPr>
      </w:pPr>
    </w:p>
    <w:p w14:paraId="170CB8A0" w14:textId="41329B29" w:rsidR="00E20E2F" w:rsidRPr="004D7BA1" w:rsidRDefault="00E20E2F" w:rsidP="00B65D95">
      <w:pPr>
        <w:pStyle w:val="ListParagraph"/>
        <w:numPr>
          <w:ilvl w:val="0"/>
          <w:numId w:val="1"/>
        </w:numPr>
        <w:ind w:hanging="720"/>
        <w:jc w:val="both"/>
        <w:rPr>
          <w:b/>
          <w:bCs/>
          <w:sz w:val="32"/>
          <w:szCs w:val="32"/>
        </w:rPr>
      </w:pPr>
      <w:r w:rsidRPr="004D7BA1">
        <w:rPr>
          <w:b/>
          <w:bCs/>
          <w:sz w:val="32"/>
          <w:szCs w:val="32"/>
        </w:rPr>
        <w:t>Approval of the Minutes</w:t>
      </w:r>
      <w:r w:rsidR="00232B25" w:rsidRPr="004D7BA1">
        <w:rPr>
          <w:b/>
          <w:bCs/>
          <w:sz w:val="32"/>
          <w:szCs w:val="32"/>
        </w:rPr>
        <w:t xml:space="preserve"> of </w:t>
      </w:r>
      <w:r w:rsidR="00AD3686">
        <w:rPr>
          <w:b/>
          <w:bCs/>
          <w:sz w:val="32"/>
          <w:szCs w:val="32"/>
        </w:rPr>
        <w:t xml:space="preserve">the </w:t>
      </w:r>
      <w:r w:rsidR="00BC3E2B">
        <w:rPr>
          <w:b/>
          <w:bCs/>
          <w:sz w:val="32"/>
          <w:szCs w:val="32"/>
        </w:rPr>
        <w:t xml:space="preserve">meeting </w:t>
      </w:r>
      <w:r w:rsidR="00232B25" w:rsidRPr="004D7BA1">
        <w:rPr>
          <w:b/>
          <w:bCs/>
          <w:sz w:val="32"/>
          <w:szCs w:val="32"/>
        </w:rPr>
        <w:t xml:space="preserve">held on </w:t>
      </w:r>
      <w:r w:rsidR="00D929A2">
        <w:rPr>
          <w:b/>
          <w:bCs/>
          <w:sz w:val="32"/>
          <w:szCs w:val="32"/>
        </w:rPr>
        <w:t>28</w:t>
      </w:r>
      <w:r w:rsidR="003050BE">
        <w:rPr>
          <w:b/>
          <w:bCs/>
          <w:sz w:val="32"/>
          <w:szCs w:val="32"/>
        </w:rPr>
        <w:t xml:space="preserve"> </w:t>
      </w:r>
      <w:r w:rsidR="00D929A2">
        <w:rPr>
          <w:b/>
          <w:bCs/>
          <w:sz w:val="32"/>
          <w:szCs w:val="32"/>
        </w:rPr>
        <w:t>Octo</w:t>
      </w:r>
      <w:r w:rsidR="003050BE">
        <w:rPr>
          <w:b/>
          <w:bCs/>
          <w:sz w:val="32"/>
          <w:szCs w:val="32"/>
        </w:rPr>
        <w:t>ber</w:t>
      </w:r>
      <w:r w:rsidR="00BC3E2B">
        <w:rPr>
          <w:b/>
          <w:bCs/>
          <w:sz w:val="32"/>
          <w:szCs w:val="32"/>
        </w:rPr>
        <w:t xml:space="preserve"> </w:t>
      </w:r>
      <w:r w:rsidR="00232B25" w:rsidRPr="004D7BA1">
        <w:rPr>
          <w:b/>
          <w:bCs/>
          <w:sz w:val="32"/>
          <w:szCs w:val="32"/>
        </w:rPr>
        <w:t>202</w:t>
      </w:r>
      <w:r w:rsidR="00BC3E2B">
        <w:rPr>
          <w:b/>
          <w:bCs/>
          <w:sz w:val="32"/>
          <w:szCs w:val="32"/>
        </w:rPr>
        <w:t>5</w:t>
      </w:r>
      <w:r w:rsidR="00AD3686">
        <w:rPr>
          <w:b/>
          <w:bCs/>
          <w:sz w:val="32"/>
          <w:szCs w:val="32"/>
        </w:rPr>
        <w:t xml:space="preserve">. </w:t>
      </w:r>
      <w:r w:rsidR="00BC3E2B">
        <w:rPr>
          <w:b/>
          <w:bCs/>
          <w:sz w:val="32"/>
          <w:szCs w:val="32"/>
        </w:rPr>
        <w:t xml:space="preserve"> </w:t>
      </w:r>
    </w:p>
    <w:p w14:paraId="2E85355C" w14:textId="0F63CC8B" w:rsidR="00E14F7F" w:rsidRPr="004D7BA1" w:rsidRDefault="00E14F7F" w:rsidP="00E14F7F">
      <w:pPr>
        <w:pStyle w:val="ListParagraph"/>
        <w:jc w:val="both"/>
        <w:rPr>
          <w:sz w:val="32"/>
          <w:szCs w:val="32"/>
        </w:rPr>
      </w:pPr>
      <w:r w:rsidRPr="004D7BA1">
        <w:rPr>
          <w:b/>
          <w:bCs/>
          <w:sz w:val="32"/>
          <w:szCs w:val="32"/>
        </w:rPr>
        <w:t>Moved:</w:t>
      </w:r>
      <w:r w:rsidRPr="004D7BA1">
        <w:rPr>
          <w:sz w:val="32"/>
          <w:szCs w:val="32"/>
        </w:rPr>
        <w:t xml:space="preserve"> </w:t>
      </w:r>
      <w:r w:rsidR="004D7BA1" w:rsidRPr="004D7BA1">
        <w:rPr>
          <w:sz w:val="32"/>
          <w:szCs w:val="32"/>
        </w:rPr>
        <w:tab/>
      </w:r>
      <w:r w:rsidR="00F870C6">
        <w:rPr>
          <w:sz w:val="32"/>
          <w:szCs w:val="32"/>
        </w:rPr>
        <w:t xml:space="preserve"> </w:t>
      </w:r>
      <w:r w:rsidR="0039545B">
        <w:rPr>
          <w:sz w:val="32"/>
          <w:szCs w:val="32"/>
        </w:rPr>
        <w:t>Dennis Nolan</w:t>
      </w:r>
    </w:p>
    <w:p w14:paraId="55851196" w14:textId="022C0D5B" w:rsidR="00E14F7F" w:rsidRDefault="00E14F7F" w:rsidP="00BC3E2B">
      <w:pPr>
        <w:pStyle w:val="ListParagraph"/>
        <w:jc w:val="both"/>
        <w:rPr>
          <w:sz w:val="32"/>
          <w:szCs w:val="32"/>
        </w:rPr>
      </w:pPr>
      <w:r w:rsidRPr="004D7BA1">
        <w:rPr>
          <w:b/>
          <w:bCs/>
          <w:sz w:val="32"/>
          <w:szCs w:val="32"/>
        </w:rPr>
        <w:t>Seconded:</w:t>
      </w:r>
      <w:r w:rsidRPr="004D7BA1">
        <w:rPr>
          <w:sz w:val="32"/>
          <w:szCs w:val="32"/>
        </w:rPr>
        <w:t xml:space="preserve"> </w:t>
      </w:r>
      <w:r w:rsidR="0039545B">
        <w:rPr>
          <w:sz w:val="32"/>
          <w:szCs w:val="32"/>
        </w:rPr>
        <w:t xml:space="preserve"> Mayo Materazzo</w:t>
      </w:r>
    </w:p>
    <w:p w14:paraId="5263D862" w14:textId="77777777" w:rsidR="00BC3E2B" w:rsidRPr="000B201D" w:rsidRDefault="00BC3E2B" w:rsidP="00BC3E2B">
      <w:pPr>
        <w:pStyle w:val="ListParagraph"/>
        <w:jc w:val="both"/>
        <w:rPr>
          <w:sz w:val="32"/>
          <w:szCs w:val="32"/>
        </w:rPr>
      </w:pPr>
    </w:p>
    <w:p w14:paraId="23E6B4C4" w14:textId="1F1CF2E2" w:rsidR="00342966" w:rsidRPr="00BD6053" w:rsidRDefault="007E59A3" w:rsidP="00B65D95">
      <w:pPr>
        <w:pStyle w:val="ListParagraph"/>
        <w:numPr>
          <w:ilvl w:val="0"/>
          <w:numId w:val="1"/>
        </w:numPr>
        <w:ind w:hanging="720"/>
        <w:jc w:val="both"/>
        <w:rPr>
          <w:b/>
          <w:bCs/>
          <w:sz w:val="32"/>
          <w:szCs w:val="32"/>
        </w:rPr>
      </w:pPr>
      <w:r w:rsidRPr="004D7BA1">
        <w:rPr>
          <w:b/>
          <w:bCs/>
          <w:sz w:val="32"/>
          <w:szCs w:val="32"/>
        </w:rPr>
        <w:lastRenderedPageBreak/>
        <w:t>Co-</w:t>
      </w:r>
      <w:r w:rsidR="00E20E2F" w:rsidRPr="004D7BA1">
        <w:rPr>
          <w:b/>
          <w:bCs/>
          <w:sz w:val="32"/>
          <w:szCs w:val="32"/>
        </w:rPr>
        <w:t>Presidents</w:t>
      </w:r>
      <w:r w:rsidRPr="004D7BA1">
        <w:rPr>
          <w:b/>
          <w:bCs/>
          <w:sz w:val="32"/>
          <w:szCs w:val="32"/>
        </w:rPr>
        <w:t>’</w:t>
      </w:r>
      <w:r w:rsidR="00E20E2F" w:rsidRPr="004D7BA1">
        <w:rPr>
          <w:b/>
          <w:bCs/>
          <w:sz w:val="32"/>
          <w:szCs w:val="32"/>
        </w:rPr>
        <w:t xml:space="preserve"> Report</w:t>
      </w:r>
      <w:r w:rsidR="00BD6053">
        <w:rPr>
          <w:b/>
          <w:bCs/>
          <w:sz w:val="32"/>
          <w:szCs w:val="32"/>
        </w:rPr>
        <w:t>:</w:t>
      </w:r>
      <w:r w:rsidR="00E20E2F" w:rsidRPr="004D7BA1">
        <w:rPr>
          <w:b/>
          <w:bCs/>
          <w:sz w:val="32"/>
          <w:szCs w:val="32"/>
        </w:rPr>
        <w:t xml:space="preserve"> </w:t>
      </w:r>
    </w:p>
    <w:p w14:paraId="25F08957" w14:textId="77777777" w:rsidR="00FC2F34" w:rsidRPr="004D7BA1" w:rsidRDefault="00FC2F34" w:rsidP="00FC2F34">
      <w:pPr>
        <w:pStyle w:val="ListParagraph"/>
        <w:ind w:left="1134"/>
        <w:jc w:val="both"/>
        <w:rPr>
          <w:b/>
          <w:bCs/>
          <w:sz w:val="28"/>
          <w:szCs w:val="28"/>
        </w:rPr>
      </w:pPr>
    </w:p>
    <w:p w14:paraId="5782B8AE" w14:textId="3C2FF35B" w:rsidR="003050BE" w:rsidRDefault="003050BE" w:rsidP="00D91E3F">
      <w:pPr>
        <w:pStyle w:val="ListParagraph"/>
        <w:numPr>
          <w:ilvl w:val="1"/>
          <w:numId w:val="1"/>
        </w:numPr>
        <w:ind w:left="709" w:hanging="709"/>
        <w:jc w:val="both"/>
        <w:rPr>
          <w:b/>
          <w:bCs/>
          <w:sz w:val="28"/>
          <w:szCs w:val="28"/>
        </w:rPr>
      </w:pPr>
      <w:r>
        <w:rPr>
          <w:b/>
          <w:bCs/>
          <w:sz w:val="28"/>
          <w:szCs w:val="28"/>
        </w:rPr>
        <w:t>Governance Manual</w:t>
      </w:r>
    </w:p>
    <w:p w14:paraId="56DBA4E2" w14:textId="43696852" w:rsidR="003050BE" w:rsidRDefault="00D929A2" w:rsidP="003050BE">
      <w:pPr>
        <w:pStyle w:val="ListParagraph"/>
        <w:ind w:left="709"/>
        <w:jc w:val="both"/>
        <w:rPr>
          <w:sz w:val="28"/>
          <w:szCs w:val="28"/>
        </w:rPr>
      </w:pPr>
      <w:r>
        <w:rPr>
          <w:sz w:val="28"/>
          <w:szCs w:val="28"/>
        </w:rPr>
        <w:t xml:space="preserve">In January 2026, </w:t>
      </w:r>
      <w:r w:rsidR="003050BE" w:rsidRPr="003050BE">
        <w:rPr>
          <w:sz w:val="28"/>
          <w:szCs w:val="28"/>
        </w:rPr>
        <w:t xml:space="preserve">Geoff </w:t>
      </w:r>
      <w:r>
        <w:rPr>
          <w:sz w:val="28"/>
          <w:szCs w:val="28"/>
        </w:rPr>
        <w:t>produced a draft for comment by members of the Governance Committee. The Manual will be completed once all comments are received.</w:t>
      </w:r>
    </w:p>
    <w:p w14:paraId="108A8367" w14:textId="320E53AB" w:rsidR="00562F57" w:rsidRDefault="00D929A2" w:rsidP="00CD57BC">
      <w:pPr>
        <w:pStyle w:val="ListParagraph"/>
        <w:ind w:left="709"/>
        <w:jc w:val="both"/>
        <w:rPr>
          <w:b/>
          <w:bCs/>
          <w:sz w:val="28"/>
          <w:szCs w:val="28"/>
        </w:rPr>
      </w:pPr>
      <w:r>
        <w:rPr>
          <w:b/>
          <w:bCs/>
          <w:sz w:val="28"/>
          <w:szCs w:val="28"/>
        </w:rPr>
        <w:t xml:space="preserve">Original </w:t>
      </w:r>
      <w:r w:rsidR="003050BE">
        <w:rPr>
          <w:b/>
          <w:bCs/>
          <w:sz w:val="28"/>
          <w:szCs w:val="28"/>
        </w:rPr>
        <w:t>Target: February 2026</w:t>
      </w:r>
      <w:r>
        <w:rPr>
          <w:b/>
          <w:bCs/>
          <w:sz w:val="28"/>
          <w:szCs w:val="28"/>
        </w:rPr>
        <w:t>: New Target: March 2026</w:t>
      </w:r>
      <w:r w:rsidR="0039545B">
        <w:rPr>
          <w:b/>
          <w:bCs/>
          <w:sz w:val="28"/>
          <w:szCs w:val="28"/>
        </w:rPr>
        <w:t xml:space="preserve">. Once completed it will be posted on the website to demonstrate </w:t>
      </w:r>
      <w:r w:rsidR="00562F57">
        <w:rPr>
          <w:b/>
          <w:bCs/>
          <w:sz w:val="28"/>
          <w:szCs w:val="28"/>
        </w:rPr>
        <w:t xml:space="preserve">the </w:t>
      </w:r>
      <w:r w:rsidR="0039545B">
        <w:rPr>
          <w:b/>
          <w:bCs/>
          <w:sz w:val="28"/>
          <w:szCs w:val="28"/>
        </w:rPr>
        <w:t xml:space="preserve">processes </w:t>
      </w:r>
      <w:r w:rsidR="00562F57">
        <w:rPr>
          <w:b/>
          <w:bCs/>
          <w:sz w:val="28"/>
          <w:szCs w:val="28"/>
        </w:rPr>
        <w:t xml:space="preserve">ADRA </w:t>
      </w:r>
      <w:r w:rsidR="0039545B">
        <w:rPr>
          <w:b/>
          <w:bCs/>
          <w:sz w:val="28"/>
          <w:szCs w:val="28"/>
        </w:rPr>
        <w:t>use</w:t>
      </w:r>
      <w:r w:rsidR="00562F57">
        <w:rPr>
          <w:b/>
          <w:bCs/>
          <w:sz w:val="28"/>
          <w:szCs w:val="28"/>
        </w:rPr>
        <w:t>s</w:t>
      </w:r>
      <w:r w:rsidR="0039545B">
        <w:rPr>
          <w:b/>
          <w:bCs/>
          <w:sz w:val="28"/>
          <w:szCs w:val="28"/>
        </w:rPr>
        <w:t xml:space="preserve">. </w:t>
      </w:r>
    </w:p>
    <w:p w14:paraId="7C292937" w14:textId="77777777" w:rsidR="00CD57BC" w:rsidRPr="00CD57BC" w:rsidRDefault="00CD57BC" w:rsidP="00CD57BC">
      <w:pPr>
        <w:pStyle w:val="ListParagraph"/>
        <w:ind w:left="709"/>
        <w:jc w:val="both"/>
        <w:rPr>
          <w:b/>
          <w:bCs/>
          <w:sz w:val="28"/>
          <w:szCs w:val="28"/>
        </w:rPr>
      </w:pPr>
    </w:p>
    <w:p w14:paraId="32D5ABD9" w14:textId="73110B4F" w:rsidR="00D91E3F" w:rsidRDefault="00D91E3F" w:rsidP="00D91E3F">
      <w:pPr>
        <w:pStyle w:val="ListParagraph"/>
        <w:numPr>
          <w:ilvl w:val="1"/>
          <w:numId w:val="1"/>
        </w:numPr>
        <w:ind w:left="709" w:hanging="709"/>
        <w:jc w:val="both"/>
        <w:rPr>
          <w:b/>
          <w:bCs/>
          <w:sz w:val="28"/>
          <w:szCs w:val="28"/>
        </w:rPr>
      </w:pPr>
      <w:r>
        <w:rPr>
          <w:b/>
          <w:bCs/>
          <w:sz w:val="28"/>
          <w:szCs w:val="28"/>
        </w:rPr>
        <w:t>Website</w:t>
      </w:r>
      <w:r w:rsidR="00D929A2">
        <w:rPr>
          <w:b/>
          <w:bCs/>
          <w:sz w:val="28"/>
          <w:szCs w:val="28"/>
        </w:rPr>
        <w:t xml:space="preserve"> Initiatives</w:t>
      </w:r>
    </w:p>
    <w:p w14:paraId="2F6643AA" w14:textId="63811776" w:rsidR="00F72216" w:rsidRDefault="00D929A2" w:rsidP="00D91E3F">
      <w:pPr>
        <w:pStyle w:val="ListParagraph"/>
        <w:ind w:left="709"/>
        <w:jc w:val="both"/>
        <w:rPr>
          <w:sz w:val="28"/>
          <w:szCs w:val="28"/>
        </w:rPr>
      </w:pPr>
      <w:r>
        <w:rPr>
          <w:sz w:val="28"/>
          <w:szCs w:val="28"/>
        </w:rPr>
        <w:t>Completion of the Complaints Handling page</w:t>
      </w:r>
      <w:r w:rsidR="00D91E3F">
        <w:rPr>
          <w:sz w:val="28"/>
          <w:szCs w:val="28"/>
        </w:rPr>
        <w:t xml:space="preserve"> leads to another Website initiative</w:t>
      </w:r>
      <w:r w:rsidR="00F72216">
        <w:rPr>
          <w:sz w:val="28"/>
          <w:szCs w:val="28"/>
        </w:rPr>
        <w:t>,</w:t>
      </w:r>
      <w:r w:rsidR="00D91E3F">
        <w:rPr>
          <w:sz w:val="28"/>
          <w:szCs w:val="28"/>
        </w:rPr>
        <w:t xml:space="preserve"> proposed for adoption by the board, namely another Web page citing ADRA’s achievements over the last 40 years, such as the first Mediator Association in Australasia, the first to create focus on domestic violence among the Police and Magistr</w:t>
      </w:r>
      <w:r w:rsidR="00F72216">
        <w:rPr>
          <w:sz w:val="28"/>
          <w:szCs w:val="28"/>
        </w:rPr>
        <w:t>ac</w:t>
      </w:r>
      <w:r w:rsidR="00D91E3F">
        <w:rPr>
          <w:sz w:val="28"/>
          <w:szCs w:val="28"/>
        </w:rPr>
        <w:t xml:space="preserve">y, </w:t>
      </w:r>
      <w:r w:rsidR="00F72216">
        <w:rPr>
          <w:sz w:val="28"/>
          <w:szCs w:val="28"/>
        </w:rPr>
        <w:t>mediator complaints handling, among others. Associated with this would be a “</w:t>
      </w:r>
      <w:r w:rsidR="00F72216" w:rsidRPr="0039545B">
        <w:rPr>
          <w:b/>
          <w:bCs/>
          <w:sz w:val="28"/>
          <w:szCs w:val="28"/>
        </w:rPr>
        <w:t>ADRA Heroes Page</w:t>
      </w:r>
      <w:r w:rsidR="00F72216">
        <w:rPr>
          <w:sz w:val="28"/>
          <w:szCs w:val="28"/>
        </w:rPr>
        <w:t>” listing Life Membership and other recognitions down the years, which preceded AMDRAS’s idea of Advanced and Leading Mediators.</w:t>
      </w:r>
      <w:r w:rsidR="003050BE">
        <w:rPr>
          <w:sz w:val="28"/>
          <w:szCs w:val="28"/>
        </w:rPr>
        <w:t xml:space="preserve"> This will be a project for next year after the </w:t>
      </w:r>
      <w:r>
        <w:rPr>
          <w:sz w:val="28"/>
          <w:szCs w:val="28"/>
        </w:rPr>
        <w:t>International Conference is held</w:t>
      </w:r>
      <w:r w:rsidR="003050BE">
        <w:rPr>
          <w:sz w:val="28"/>
          <w:szCs w:val="28"/>
        </w:rPr>
        <w:t>.</w:t>
      </w:r>
    </w:p>
    <w:p w14:paraId="6AD8BE5D" w14:textId="4BDBD0D0" w:rsidR="002E5D4A" w:rsidRDefault="00D929A2" w:rsidP="00D91E3F">
      <w:pPr>
        <w:pStyle w:val="ListParagraph"/>
        <w:ind w:left="709"/>
        <w:jc w:val="both"/>
        <w:rPr>
          <w:b/>
          <w:bCs/>
          <w:sz w:val="28"/>
          <w:szCs w:val="28"/>
        </w:rPr>
      </w:pPr>
      <w:r>
        <w:rPr>
          <w:b/>
          <w:bCs/>
          <w:sz w:val="28"/>
          <w:szCs w:val="28"/>
        </w:rPr>
        <w:t xml:space="preserve">Original </w:t>
      </w:r>
      <w:r w:rsidR="003050BE">
        <w:rPr>
          <w:b/>
          <w:bCs/>
          <w:sz w:val="28"/>
          <w:szCs w:val="28"/>
        </w:rPr>
        <w:t>Target: May 2026</w:t>
      </w:r>
      <w:r>
        <w:rPr>
          <w:b/>
          <w:bCs/>
          <w:sz w:val="28"/>
          <w:szCs w:val="28"/>
        </w:rPr>
        <w:t>; New Target: November 2026</w:t>
      </w:r>
    </w:p>
    <w:p w14:paraId="7F9870A2" w14:textId="77777777" w:rsidR="003050BE" w:rsidRDefault="003050BE" w:rsidP="00D91E3F">
      <w:pPr>
        <w:pStyle w:val="ListParagraph"/>
        <w:ind w:left="709"/>
        <w:jc w:val="both"/>
        <w:rPr>
          <w:b/>
          <w:bCs/>
          <w:sz w:val="28"/>
          <w:szCs w:val="28"/>
        </w:rPr>
      </w:pPr>
    </w:p>
    <w:p w14:paraId="49166ABF" w14:textId="1C690CAD" w:rsidR="003050BE" w:rsidRPr="003050BE" w:rsidRDefault="003050BE" w:rsidP="003050BE">
      <w:pPr>
        <w:jc w:val="both"/>
        <w:rPr>
          <w:b/>
          <w:bCs/>
          <w:sz w:val="28"/>
          <w:szCs w:val="28"/>
        </w:rPr>
      </w:pPr>
      <w:r>
        <w:rPr>
          <w:b/>
          <w:bCs/>
          <w:sz w:val="28"/>
          <w:szCs w:val="28"/>
        </w:rPr>
        <w:t>2.3</w:t>
      </w:r>
      <w:r>
        <w:rPr>
          <w:b/>
          <w:bCs/>
          <w:sz w:val="28"/>
          <w:szCs w:val="28"/>
        </w:rPr>
        <w:tab/>
        <w:t>Leading Mediators</w:t>
      </w:r>
      <w:r w:rsidR="0039545B">
        <w:rPr>
          <w:b/>
          <w:bCs/>
          <w:sz w:val="28"/>
          <w:szCs w:val="28"/>
        </w:rPr>
        <w:t xml:space="preserve"> (Mark Rogers) </w:t>
      </w:r>
    </w:p>
    <w:p w14:paraId="254BFEF3" w14:textId="6D697DC8" w:rsidR="00FC1FA6" w:rsidRPr="00D929A2" w:rsidRDefault="00D929A2" w:rsidP="00FC1FA6">
      <w:pPr>
        <w:ind w:left="709"/>
        <w:rPr>
          <w:rFonts w:ascii="Aptos" w:hAnsi="Aptos"/>
          <w:color w:val="212121"/>
          <w:sz w:val="28"/>
          <w:szCs w:val="28"/>
        </w:rPr>
      </w:pPr>
      <w:r w:rsidRPr="00D929A2">
        <w:rPr>
          <w:rFonts w:ascii="Aptos" w:hAnsi="Aptos"/>
          <w:color w:val="212121"/>
          <w:sz w:val="28"/>
          <w:szCs w:val="28"/>
        </w:rPr>
        <w:t xml:space="preserve">AMDRAS Board has decided </w:t>
      </w:r>
      <w:r w:rsidR="00FC1FA6" w:rsidRPr="00D929A2">
        <w:rPr>
          <w:rFonts w:ascii="Aptos" w:hAnsi="Aptos"/>
          <w:color w:val="212121"/>
          <w:sz w:val="28"/>
          <w:szCs w:val="28"/>
        </w:rPr>
        <w:t xml:space="preserve">not to provide a prescription nor template. However, for the Board to consider these applications, </w:t>
      </w:r>
      <w:r w:rsidRPr="00D929A2">
        <w:rPr>
          <w:rFonts w:ascii="Aptos" w:hAnsi="Aptos"/>
          <w:color w:val="212121"/>
          <w:sz w:val="28"/>
          <w:szCs w:val="28"/>
        </w:rPr>
        <w:t>th</w:t>
      </w:r>
      <w:r w:rsidR="00FC1FA6" w:rsidRPr="00D929A2">
        <w:rPr>
          <w:rFonts w:ascii="Aptos" w:hAnsi="Aptos"/>
          <w:color w:val="212121"/>
          <w:sz w:val="28"/>
          <w:szCs w:val="28"/>
        </w:rPr>
        <w:t>e</w:t>
      </w:r>
      <w:r w:rsidRPr="00D929A2">
        <w:rPr>
          <w:rFonts w:ascii="Aptos" w:hAnsi="Aptos"/>
          <w:color w:val="212121"/>
          <w:sz w:val="28"/>
          <w:szCs w:val="28"/>
        </w:rPr>
        <w:t>y</w:t>
      </w:r>
      <w:r w:rsidR="00FC1FA6" w:rsidRPr="00D929A2">
        <w:rPr>
          <w:rFonts w:ascii="Aptos" w:hAnsi="Aptos"/>
          <w:color w:val="212121"/>
          <w:sz w:val="28"/>
          <w:szCs w:val="28"/>
        </w:rPr>
        <w:t xml:space="preserve"> request</w:t>
      </w:r>
      <w:r w:rsidRPr="00D929A2">
        <w:rPr>
          <w:rFonts w:ascii="Aptos" w:hAnsi="Aptos"/>
          <w:color w:val="212121"/>
          <w:sz w:val="28"/>
          <w:szCs w:val="28"/>
        </w:rPr>
        <w:t>ed</w:t>
      </w:r>
      <w:r w:rsidR="00FC1FA6" w:rsidRPr="00D929A2">
        <w:rPr>
          <w:rFonts w:ascii="Aptos" w:hAnsi="Aptos"/>
          <w:color w:val="212121"/>
          <w:sz w:val="28"/>
          <w:szCs w:val="28"/>
        </w:rPr>
        <w:t xml:space="preserve"> </w:t>
      </w:r>
      <w:r>
        <w:rPr>
          <w:rFonts w:ascii="Aptos" w:hAnsi="Aptos"/>
          <w:color w:val="212121"/>
          <w:sz w:val="28"/>
          <w:szCs w:val="28"/>
        </w:rPr>
        <w:t>“</w:t>
      </w:r>
      <w:r w:rsidR="00FC1FA6" w:rsidRPr="00D929A2">
        <w:rPr>
          <w:rFonts w:ascii="Aptos" w:hAnsi="Aptos"/>
          <w:color w:val="212121"/>
          <w:sz w:val="28"/>
          <w:szCs w:val="28"/>
        </w:rPr>
        <w:t xml:space="preserve">the provision of some information to support each application </w:t>
      </w:r>
      <w:r w:rsidR="0039545B">
        <w:rPr>
          <w:rFonts w:ascii="Aptos" w:hAnsi="Aptos"/>
          <w:color w:val="212121"/>
          <w:sz w:val="28"/>
          <w:szCs w:val="28"/>
        </w:rPr>
        <w:t>“</w:t>
      </w:r>
      <w:r w:rsidR="00FC1FA6" w:rsidRPr="00D929A2">
        <w:rPr>
          <w:rFonts w:ascii="Aptos" w:hAnsi="Aptos"/>
          <w:b/>
          <w:bCs/>
          <w:color w:val="212121"/>
          <w:sz w:val="28"/>
          <w:szCs w:val="28"/>
        </w:rPr>
        <w:t>in circumstances where members of the Board may not all be familiar with the person</w:t>
      </w:r>
      <w:r w:rsidR="00FC1FA6" w:rsidRPr="00D929A2">
        <w:rPr>
          <w:rFonts w:ascii="Aptos" w:hAnsi="Aptos"/>
          <w:color w:val="212121"/>
          <w:sz w:val="28"/>
          <w:szCs w:val="28"/>
        </w:rPr>
        <w:t>.”</w:t>
      </w:r>
    </w:p>
    <w:p w14:paraId="148456C0" w14:textId="570EA5DD" w:rsidR="00FC1FA6" w:rsidRDefault="00FC1FA6" w:rsidP="00FC1FA6">
      <w:pPr>
        <w:pStyle w:val="ListParagraph"/>
        <w:ind w:left="709"/>
        <w:jc w:val="both"/>
        <w:rPr>
          <w:sz w:val="28"/>
          <w:szCs w:val="28"/>
        </w:rPr>
      </w:pPr>
      <w:r>
        <w:rPr>
          <w:sz w:val="28"/>
          <w:szCs w:val="28"/>
        </w:rPr>
        <w:t>The emphasised statement begs the question of why AMDRAS is the decision maker and not ADRA which knows its members. We can only await to learn what the framework is before taking this further.</w:t>
      </w:r>
    </w:p>
    <w:p w14:paraId="5F235B22" w14:textId="29402FA3" w:rsidR="00093400" w:rsidRDefault="00093400" w:rsidP="00093400">
      <w:pPr>
        <w:pStyle w:val="ListParagraph"/>
        <w:ind w:left="709"/>
        <w:jc w:val="both"/>
        <w:rPr>
          <w:b/>
          <w:bCs/>
          <w:sz w:val="28"/>
          <w:szCs w:val="28"/>
        </w:rPr>
      </w:pPr>
      <w:r>
        <w:rPr>
          <w:b/>
          <w:bCs/>
          <w:sz w:val="28"/>
          <w:szCs w:val="28"/>
        </w:rPr>
        <w:t xml:space="preserve">New Resolutions: </w:t>
      </w:r>
    </w:p>
    <w:p w14:paraId="320EDB26" w14:textId="3EB09125" w:rsidR="00093400" w:rsidRDefault="00093400" w:rsidP="00890F42">
      <w:pPr>
        <w:pStyle w:val="ListParagraph"/>
        <w:numPr>
          <w:ilvl w:val="0"/>
          <w:numId w:val="24"/>
        </w:numPr>
        <w:jc w:val="both"/>
        <w:rPr>
          <w:sz w:val="28"/>
          <w:szCs w:val="28"/>
        </w:rPr>
      </w:pPr>
      <w:r>
        <w:rPr>
          <w:sz w:val="28"/>
          <w:szCs w:val="28"/>
        </w:rPr>
        <w:t xml:space="preserve">ADRA has decided that the following persons be accredited as Leading Mediators: </w:t>
      </w:r>
    </w:p>
    <w:p w14:paraId="5BC3F8CC" w14:textId="0E30565A" w:rsidR="00C10323" w:rsidRDefault="00DE21AE" w:rsidP="00FC1FA6">
      <w:pPr>
        <w:pStyle w:val="ListParagraph"/>
        <w:ind w:left="709"/>
        <w:jc w:val="both"/>
        <w:rPr>
          <w:sz w:val="28"/>
          <w:szCs w:val="28"/>
        </w:rPr>
      </w:pPr>
      <w:r>
        <w:rPr>
          <w:sz w:val="28"/>
          <w:szCs w:val="28"/>
        </w:rPr>
        <w:t>Katherine Johnson, Geoff Charlton, Mary Walker, Helen Meidzinski, Jennifer Scott, Sally Browning</w:t>
      </w:r>
      <w:r w:rsidR="0039545B">
        <w:rPr>
          <w:sz w:val="28"/>
          <w:szCs w:val="28"/>
        </w:rPr>
        <w:t>, Geri Ettinger, Margaret McCue.</w:t>
      </w:r>
      <w:r w:rsidR="00A92303">
        <w:rPr>
          <w:sz w:val="28"/>
          <w:szCs w:val="28"/>
        </w:rPr>
        <w:t>, Robert Lopich, and Lorraine Lopich</w:t>
      </w:r>
      <w:r w:rsidR="00562F57">
        <w:rPr>
          <w:sz w:val="28"/>
          <w:szCs w:val="28"/>
        </w:rPr>
        <w:t>. There is n</w:t>
      </w:r>
      <w:r w:rsidR="0039545B">
        <w:rPr>
          <w:sz w:val="28"/>
          <w:szCs w:val="28"/>
        </w:rPr>
        <w:t xml:space="preserve">o </w:t>
      </w:r>
      <w:r w:rsidR="00562F57">
        <w:rPr>
          <w:sz w:val="28"/>
          <w:szCs w:val="28"/>
        </w:rPr>
        <w:t>“</w:t>
      </w:r>
      <w:r w:rsidR="0039545B">
        <w:rPr>
          <w:sz w:val="28"/>
          <w:szCs w:val="28"/>
        </w:rPr>
        <w:t>grandfather clause</w:t>
      </w:r>
      <w:r w:rsidR="00562F57">
        <w:rPr>
          <w:sz w:val="28"/>
          <w:szCs w:val="28"/>
        </w:rPr>
        <w:t>”</w:t>
      </w:r>
      <w:r w:rsidR="0039545B">
        <w:rPr>
          <w:sz w:val="28"/>
          <w:szCs w:val="28"/>
        </w:rPr>
        <w:t xml:space="preserve"> with </w:t>
      </w:r>
      <w:r w:rsidR="0039545B">
        <w:rPr>
          <w:sz w:val="28"/>
          <w:szCs w:val="28"/>
        </w:rPr>
        <w:lastRenderedPageBreak/>
        <w:t xml:space="preserve">AMDRAS </w:t>
      </w:r>
      <w:r w:rsidR="00562F57">
        <w:rPr>
          <w:sz w:val="28"/>
          <w:szCs w:val="28"/>
        </w:rPr>
        <w:t xml:space="preserve">to enable classification as </w:t>
      </w:r>
      <w:r w:rsidR="0039545B">
        <w:rPr>
          <w:sz w:val="28"/>
          <w:szCs w:val="28"/>
        </w:rPr>
        <w:t>Leading Mediators</w:t>
      </w:r>
      <w:r w:rsidR="00562F57">
        <w:rPr>
          <w:sz w:val="28"/>
          <w:szCs w:val="28"/>
        </w:rPr>
        <w:t xml:space="preserve"> for those contributing to the industry  for about twenty years. </w:t>
      </w:r>
    </w:p>
    <w:p w14:paraId="2FDF01B4" w14:textId="1FD07892" w:rsidR="00562F57" w:rsidRDefault="00FA2137" w:rsidP="00890F42">
      <w:pPr>
        <w:pStyle w:val="ListParagraph"/>
        <w:numPr>
          <w:ilvl w:val="0"/>
          <w:numId w:val="24"/>
        </w:numPr>
        <w:jc w:val="both"/>
        <w:rPr>
          <w:b/>
          <w:bCs/>
          <w:sz w:val="28"/>
          <w:szCs w:val="28"/>
        </w:rPr>
      </w:pPr>
      <w:r w:rsidRPr="00562F57">
        <w:rPr>
          <w:sz w:val="28"/>
          <w:szCs w:val="28"/>
        </w:rPr>
        <w:t>For initial application to become a leading mediator that no fee be paid.</w:t>
      </w:r>
      <w:r w:rsidRPr="00FA2137">
        <w:rPr>
          <w:b/>
          <w:bCs/>
          <w:sz w:val="28"/>
          <w:szCs w:val="28"/>
        </w:rPr>
        <w:t xml:space="preserve"> </w:t>
      </w:r>
    </w:p>
    <w:p w14:paraId="59FC2162" w14:textId="77777777" w:rsidR="00562F57" w:rsidRDefault="00562F57" w:rsidP="00FC1FA6">
      <w:pPr>
        <w:pStyle w:val="ListParagraph"/>
        <w:ind w:left="709"/>
        <w:jc w:val="both"/>
        <w:rPr>
          <w:b/>
          <w:bCs/>
          <w:sz w:val="28"/>
          <w:szCs w:val="28"/>
        </w:rPr>
      </w:pPr>
    </w:p>
    <w:p w14:paraId="6D323F1A" w14:textId="0D62D84B" w:rsidR="00FA2137" w:rsidRDefault="00FA2137" w:rsidP="00FC1FA6">
      <w:pPr>
        <w:pStyle w:val="ListParagraph"/>
        <w:ind w:left="709"/>
        <w:jc w:val="both"/>
        <w:rPr>
          <w:b/>
          <w:bCs/>
          <w:sz w:val="28"/>
          <w:szCs w:val="28"/>
        </w:rPr>
      </w:pPr>
      <w:r>
        <w:rPr>
          <w:b/>
          <w:bCs/>
          <w:sz w:val="28"/>
          <w:szCs w:val="28"/>
        </w:rPr>
        <w:t xml:space="preserve">Moved by </w:t>
      </w:r>
      <w:r w:rsidR="00093400">
        <w:rPr>
          <w:sz w:val="32"/>
          <w:szCs w:val="32"/>
        </w:rPr>
        <w:t>Mayo Materazzo</w:t>
      </w:r>
    </w:p>
    <w:p w14:paraId="2FDC54D8" w14:textId="078FF13C" w:rsidR="00562F57" w:rsidRDefault="00562F57" w:rsidP="00FC1FA6">
      <w:pPr>
        <w:pStyle w:val="ListParagraph"/>
        <w:ind w:left="709"/>
        <w:jc w:val="both"/>
        <w:rPr>
          <w:b/>
          <w:bCs/>
          <w:sz w:val="28"/>
          <w:szCs w:val="28"/>
        </w:rPr>
      </w:pPr>
      <w:r>
        <w:rPr>
          <w:b/>
          <w:bCs/>
          <w:sz w:val="28"/>
          <w:szCs w:val="28"/>
        </w:rPr>
        <w:t xml:space="preserve">Seconded: </w:t>
      </w:r>
      <w:r w:rsidRPr="00562F57">
        <w:rPr>
          <w:sz w:val="28"/>
          <w:szCs w:val="28"/>
        </w:rPr>
        <w:t>Robert Lopich</w:t>
      </w:r>
    </w:p>
    <w:p w14:paraId="40C6C4A2" w14:textId="689671C2" w:rsidR="00C10323" w:rsidRPr="00C10323" w:rsidRDefault="00C10323" w:rsidP="00FC1FA6">
      <w:pPr>
        <w:pStyle w:val="ListParagraph"/>
        <w:ind w:left="709"/>
        <w:jc w:val="both"/>
        <w:rPr>
          <w:b/>
          <w:bCs/>
          <w:sz w:val="28"/>
          <w:szCs w:val="28"/>
        </w:rPr>
      </w:pPr>
      <w:r>
        <w:rPr>
          <w:b/>
          <w:bCs/>
          <w:sz w:val="28"/>
          <w:szCs w:val="28"/>
        </w:rPr>
        <w:t>Target for Leading Mediator status: March 2026 (subject to AMDRAS actions)</w:t>
      </w:r>
    </w:p>
    <w:p w14:paraId="02113320" w14:textId="77777777" w:rsidR="00853A29" w:rsidRDefault="00853A29" w:rsidP="00100F2D">
      <w:pPr>
        <w:pStyle w:val="ListParagraph"/>
        <w:ind w:left="1069"/>
        <w:jc w:val="both"/>
        <w:rPr>
          <w:sz w:val="28"/>
          <w:szCs w:val="28"/>
        </w:rPr>
      </w:pPr>
    </w:p>
    <w:p w14:paraId="316E8405" w14:textId="15B15AAE" w:rsidR="00C10323" w:rsidRDefault="00C10323" w:rsidP="00807CB3">
      <w:pPr>
        <w:pStyle w:val="ListParagraph"/>
        <w:numPr>
          <w:ilvl w:val="1"/>
          <w:numId w:val="1"/>
        </w:numPr>
        <w:ind w:left="709" w:hanging="709"/>
        <w:jc w:val="both"/>
        <w:rPr>
          <w:b/>
          <w:bCs/>
          <w:sz w:val="28"/>
          <w:szCs w:val="28"/>
        </w:rPr>
      </w:pPr>
      <w:r>
        <w:rPr>
          <w:b/>
          <w:bCs/>
          <w:sz w:val="28"/>
          <w:szCs w:val="28"/>
        </w:rPr>
        <w:t>Elder Mediator Accreditation</w:t>
      </w:r>
    </w:p>
    <w:p w14:paraId="247D9897" w14:textId="21F0EDEC" w:rsidR="009D530B" w:rsidRDefault="00C10323" w:rsidP="00562F57">
      <w:pPr>
        <w:pStyle w:val="ListParagraph"/>
        <w:ind w:left="709"/>
        <w:jc w:val="both"/>
        <w:rPr>
          <w:sz w:val="28"/>
          <w:szCs w:val="28"/>
        </w:rPr>
      </w:pPr>
      <w:r w:rsidRPr="00C10323">
        <w:rPr>
          <w:sz w:val="28"/>
          <w:szCs w:val="28"/>
        </w:rPr>
        <w:t xml:space="preserve">ADRA </w:t>
      </w:r>
      <w:r>
        <w:rPr>
          <w:sz w:val="28"/>
          <w:szCs w:val="28"/>
        </w:rPr>
        <w:t>was approached by Connie Comber who had recently graduated as a Certified Elder Mediator</w:t>
      </w:r>
      <w:r w:rsidR="00DE21AE">
        <w:rPr>
          <w:sz w:val="28"/>
          <w:szCs w:val="28"/>
        </w:rPr>
        <w:t xml:space="preserve"> and she has been granted accreditation as a Elder Specialist Mediator</w:t>
      </w:r>
      <w:r>
        <w:rPr>
          <w:sz w:val="28"/>
          <w:szCs w:val="28"/>
        </w:rPr>
        <w:t xml:space="preserve">. </w:t>
      </w:r>
    </w:p>
    <w:p w14:paraId="766AC8D4" w14:textId="77777777" w:rsidR="00562F57" w:rsidRPr="00562F57" w:rsidRDefault="00562F57" w:rsidP="00562F57">
      <w:pPr>
        <w:pStyle w:val="ListParagraph"/>
        <w:ind w:left="709"/>
        <w:jc w:val="both"/>
        <w:rPr>
          <w:sz w:val="28"/>
          <w:szCs w:val="28"/>
        </w:rPr>
      </w:pPr>
    </w:p>
    <w:p w14:paraId="0237B122" w14:textId="52BBD182" w:rsidR="009D530B" w:rsidRDefault="00DE21AE" w:rsidP="00807CB3">
      <w:pPr>
        <w:pStyle w:val="ListParagraph"/>
        <w:ind w:left="709"/>
        <w:jc w:val="both"/>
        <w:rPr>
          <w:sz w:val="28"/>
          <w:szCs w:val="28"/>
        </w:rPr>
      </w:pPr>
      <w:r>
        <w:rPr>
          <w:sz w:val="28"/>
          <w:szCs w:val="28"/>
        </w:rPr>
        <w:t xml:space="preserve">When asked, </w:t>
      </w:r>
      <w:r w:rsidR="009D530B">
        <w:rPr>
          <w:sz w:val="28"/>
          <w:szCs w:val="28"/>
        </w:rPr>
        <w:t>AMDRAS Board has advised that for re-accreditation, an Elder specialist must first satisfy the re-accreditation requirements as an accredited mediator and then satisfy the re-accreditation requirements for an Elder Specialist Mediator.</w:t>
      </w:r>
    </w:p>
    <w:p w14:paraId="0E0EB4A5" w14:textId="77777777" w:rsidR="00367185" w:rsidRPr="00367185" w:rsidRDefault="00367185" w:rsidP="00C10323">
      <w:pPr>
        <w:pStyle w:val="ListParagraph"/>
        <w:ind w:left="1288"/>
        <w:jc w:val="both"/>
        <w:rPr>
          <w:b/>
          <w:bCs/>
          <w:sz w:val="28"/>
          <w:szCs w:val="28"/>
        </w:rPr>
      </w:pPr>
    </w:p>
    <w:p w14:paraId="0E7ABD00" w14:textId="556CB507" w:rsidR="00C10323" w:rsidRPr="00C10323" w:rsidRDefault="00D4437C" w:rsidP="00807CB3">
      <w:pPr>
        <w:pStyle w:val="ListParagraph"/>
        <w:numPr>
          <w:ilvl w:val="1"/>
          <w:numId w:val="1"/>
        </w:numPr>
        <w:ind w:left="709" w:hanging="851"/>
        <w:jc w:val="both"/>
        <w:rPr>
          <w:b/>
          <w:bCs/>
          <w:sz w:val="28"/>
          <w:szCs w:val="28"/>
        </w:rPr>
      </w:pPr>
      <w:r>
        <w:rPr>
          <w:b/>
          <w:bCs/>
          <w:sz w:val="28"/>
          <w:szCs w:val="28"/>
        </w:rPr>
        <w:t>Law Society’s Mediator Accreditation Scheme</w:t>
      </w:r>
    </w:p>
    <w:p w14:paraId="3BC1C1B7" w14:textId="64762DD7" w:rsidR="002929BA" w:rsidRDefault="00D4437C" w:rsidP="00807CB3">
      <w:pPr>
        <w:ind w:left="709"/>
        <w:jc w:val="both"/>
        <w:rPr>
          <w:sz w:val="28"/>
          <w:szCs w:val="28"/>
        </w:rPr>
      </w:pPr>
      <w:r>
        <w:rPr>
          <w:sz w:val="28"/>
          <w:szCs w:val="28"/>
        </w:rPr>
        <w:t xml:space="preserve">Further talks are needed to understand how ADRA can become associated with the </w:t>
      </w:r>
      <w:r w:rsidR="00853A29" w:rsidRPr="00D4437C">
        <w:rPr>
          <w:sz w:val="28"/>
          <w:szCs w:val="28"/>
        </w:rPr>
        <w:t xml:space="preserve">Law Society’s Mediator Accreditation scheme set up in opposition to AMDRAS. </w:t>
      </w:r>
      <w:r w:rsidR="009D530B">
        <w:rPr>
          <w:sz w:val="28"/>
          <w:szCs w:val="28"/>
        </w:rPr>
        <w:t>This was a suggestion of Ger</w:t>
      </w:r>
      <w:r w:rsidR="0061506C">
        <w:rPr>
          <w:sz w:val="28"/>
          <w:szCs w:val="28"/>
        </w:rPr>
        <w:t>i</w:t>
      </w:r>
      <w:r w:rsidR="009D530B">
        <w:rPr>
          <w:sz w:val="28"/>
          <w:szCs w:val="28"/>
        </w:rPr>
        <w:t xml:space="preserve"> Ettinger. However, when approached by Geoff </w:t>
      </w:r>
      <w:r w:rsidR="00306BC2">
        <w:rPr>
          <w:sz w:val="28"/>
          <w:szCs w:val="28"/>
        </w:rPr>
        <w:t>in late 2025</w:t>
      </w:r>
      <w:r w:rsidR="009D530B">
        <w:rPr>
          <w:sz w:val="28"/>
          <w:szCs w:val="28"/>
        </w:rPr>
        <w:t>, she said she was no longer on the ADR Committee, so unable to assist in that regard.</w:t>
      </w:r>
    </w:p>
    <w:p w14:paraId="359A9BBF" w14:textId="24C97B81" w:rsidR="00DE21AE" w:rsidRDefault="009D530B" w:rsidP="00807CB3">
      <w:pPr>
        <w:ind w:left="709"/>
        <w:jc w:val="both"/>
        <w:rPr>
          <w:sz w:val="28"/>
          <w:szCs w:val="28"/>
        </w:rPr>
      </w:pPr>
      <w:r>
        <w:rPr>
          <w:sz w:val="28"/>
          <w:szCs w:val="28"/>
        </w:rPr>
        <w:t>On the question of circulating to members of the Law Society the fact that ADRA was an Approved Complaints Body</w:t>
      </w:r>
      <w:r w:rsidR="00306BC2">
        <w:rPr>
          <w:sz w:val="28"/>
          <w:szCs w:val="28"/>
        </w:rPr>
        <w:t xml:space="preserve"> for FDRPs, she suggested that the editor of their magazine be contacted. However, by the end of 2025, the Attorney-General’s Department had circulated lawyers with a list of Approved Complaints Bodies, with ADRA at the top of the list. So</w:t>
      </w:r>
      <w:r w:rsidR="0061506C">
        <w:rPr>
          <w:sz w:val="28"/>
          <w:szCs w:val="28"/>
        </w:rPr>
        <w:t>,</w:t>
      </w:r>
      <w:r w:rsidR="00306BC2">
        <w:rPr>
          <w:sz w:val="28"/>
          <w:szCs w:val="28"/>
        </w:rPr>
        <w:t xml:space="preserve"> no further action was taken nor is any recommended.</w:t>
      </w:r>
    </w:p>
    <w:p w14:paraId="171C9D3C" w14:textId="461BDA83" w:rsidR="009D530B" w:rsidRDefault="00DE21AE" w:rsidP="00807CB3">
      <w:pPr>
        <w:ind w:left="709"/>
        <w:jc w:val="both"/>
        <w:rPr>
          <w:sz w:val="28"/>
          <w:szCs w:val="28"/>
        </w:rPr>
      </w:pPr>
      <w:r>
        <w:rPr>
          <w:sz w:val="28"/>
          <w:szCs w:val="28"/>
        </w:rPr>
        <w:t>This action of A-G’s Department has resulted in a few new members seeking a listing of ADRA’s Approved Complaints Body status.</w:t>
      </w:r>
    </w:p>
    <w:p w14:paraId="205F0F63" w14:textId="4EFA85CD" w:rsidR="00D4437C" w:rsidRPr="00D4437C" w:rsidRDefault="00D4437C" w:rsidP="00D4437C">
      <w:pPr>
        <w:ind w:left="349"/>
        <w:jc w:val="both"/>
        <w:rPr>
          <w:b/>
          <w:bCs/>
          <w:sz w:val="28"/>
          <w:szCs w:val="28"/>
        </w:rPr>
      </w:pPr>
      <w:r>
        <w:rPr>
          <w:b/>
          <w:bCs/>
          <w:sz w:val="28"/>
          <w:szCs w:val="28"/>
        </w:rPr>
        <w:t>TARGET: March 2026</w:t>
      </w:r>
      <w:r w:rsidR="00306BC2">
        <w:rPr>
          <w:b/>
          <w:bCs/>
          <w:sz w:val="28"/>
          <w:szCs w:val="28"/>
        </w:rPr>
        <w:t xml:space="preserve"> - Completed</w:t>
      </w:r>
    </w:p>
    <w:p w14:paraId="2CBF1887" w14:textId="24F0009A" w:rsidR="00FC2F34" w:rsidRDefault="005017FF" w:rsidP="00AC0934">
      <w:pPr>
        <w:pStyle w:val="ListParagraph"/>
        <w:numPr>
          <w:ilvl w:val="1"/>
          <w:numId w:val="1"/>
        </w:numPr>
        <w:ind w:left="567" w:hanging="567"/>
        <w:jc w:val="both"/>
        <w:rPr>
          <w:sz w:val="28"/>
          <w:szCs w:val="28"/>
        </w:rPr>
      </w:pPr>
      <w:r w:rsidRPr="004D7BA1">
        <w:rPr>
          <w:b/>
          <w:bCs/>
          <w:sz w:val="28"/>
          <w:szCs w:val="28"/>
        </w:rPr>
        <w:lastRenderedPageBreak/>
        <w:t xml:space="preserve">International Conference 28 &amp; 29 July 2026 </w:t>
      </w:r>
      <w:r w:rsidR="00FC2F34" w:rsidRPr="007D4AC5">
        <w:rPr>
          <w:b/>
          <w:bCs/>
          <w:i/>
          <w:iCs/>
          <w:sz w:val="28"/>
          <w:szCs w:val="28"/>
        </w:rPr>
        <w:t>–</w:t>
      </w:r>
      <w:r w:rsidRPr="007D4AC5">
        <w:rPr>
          <w:b/>
          <w:bCs/>
          <w:i/>
          <w:iCs/>
          <w:sz w:val="28"/>
          <w:szCs w:val="28"/>
        </w:rPr>
        <w:t xml:space="preserve"> </w:t>
      </w:r>
      <w:r w:rsidR="00FC2F34" w:rsidRPr="007D4AC5">
        <w:rPr>
          <w:b/>
          <w:bCs/>
          <w:i/>
          <w:iCs/>
          <w:sz w:val="28"/>
          <w:szCs w:val="28"/>
        </w:rPr>
        <w:t xml:space="preserve">Pathways to </w:t>
      </w:r>
      <w:r w:rsidR="00E12D37" w:rsidRPr="007D4AC5">
        <w:rPr>
          <w:b/>
          <w:bCs/>
          <w:i/>
          <w:iCs/>
          <w:sz w:val="28"/>
          <w:szCs w:val="28"/>
        </w:rPr>
        <w:t>Wellness</w:t>
      </w:r>
      <w:r w:rsidR="00FC2F34" w:rsidRPr="007D4AC5">
        <w:rPr>
          <w:b/>
          <w:bCs/>
          <w:i/>
          <w:iCs/>
          <w:sz w:val="28"/>
          <w:szCs w:val="28"/>
        </w:rPr>
        <w:t>:</w:t>
      </w:r>
      <w:r w:rsidR="00E12D37" w:rsidRPr="007D4AC5">
        <w:rPr>
          <w:b/>
          <w:bCs/>
          <w:i/>
          <w:iCs/>
          <w:sz w:val="28"/>
          <w:szCs w:val="28"/>
        </w:rPr>
        <w:t xml:space="preserve"> Conflict</w:t>
      </w:r>
      <w:r w:rsidR="007D4AC5" w:rsidRPr="007D4AC5">
        <w:rPr>
          <w:b/>
          <w:bCs/>
          <w:i/>
          <w:iCs/>
          <w:sz w:val="28"/>
          <w:szCs w:val="28"/>
        </w:rPr>
        <w:t xml:space="preserve"> </w:t>
      </w:r>
      <w:r w:rsidR="00FC2F34" w:rsidRPr="007D4AC5">
        <w:rPr>
          <w:b/>
          <w:bCs/>
          <w:i/>
          <w:iCs/>
          <w:sz w:val="28"/>
          <w:szCs w:val="28"/>
        </w:rPr>
        <w:t>Options</w:t>
      </w:r>
      <w:r w:rsidR="007D4AC5" w:rsidRPr="007D4AC5">
        <w:rPr>
          <w:b/>
          <w:bCs/>
          <w:i/>
          <w:iCs/>
          <w:sz w:val="28"/>
          <w:szCs w:val="28"/>
        </w:rPr>
        <w:t xml:space="preserve"> and Mind Health</w:t>
      </w:r>
      <w:r w:rsidR="00E12D37" w:rsidRPr="007D4AC5">
        <w:rPr>
          <w:b/>
          <w:bCs/>
          <w:i/>
          <w:iCs/>
          <w:sz w:val="28"/>
          <w:szCs w:val="28"/>
        </w:rPr>
        <w:t xml:space="preserve"> Strengthening Civil Society</w:t>
      </w:r>
      <w:r w:rsidR="00E12D37" w:rsidRPr="004D7BA1">
        <w:rPr>
          <w:b/>
          <w:bCs/>
          <w:sz w:val="28"/>
          <w:szCs w:val="28"/>
        </w:rPr>
        <w:t>:</w:t>
      </w:r>
      <w:r w:rsidRPr="004D7BA1">
        <w:rPr>
          <w:sz w:val="28"/>
          <w:szCs w:val="28"/>
        </w:rPr>
        <w:t xml:space="preserve"> </w:t>
      </w:r>
    </w:p>
    <w:p w14:paraId="0E879719" w14:textId="77777777" w:rsidR="007A715A" w:rsidRDefault="007A715A" w:rsidP="00AC0934">
      <w:pPr>
        <w:pStyle w:val="ListParagraph"/>
        <w:ind w:left="567"/>
        <w:jc w:val="both"/>
        <w:rPr>
          <w:sz w:val="28"/>
          <w:szCs w:val="28"/>
        </w:rPr>
      </w:pPr>
    </w:p>
    <w:p w14:paraId="349B63DE" w14:textId="77777777" w:rsidR="00306BC2" w:rsidRDefault="00B84D4A" w:rsidP="00AC0934">
      <w:pPr>
        <w:pStyle w:val="ListParagraph"/>
        <w:ind w:left="567"/>
        <w:jc w:val="both"/>
        <w:rPr>
          <w:rFonts w:ascii="Calibri" w:hAnsi="Calibri" w:cs="Calibri"/>
          <w:color w:val="000000"/>
          <w:sz w:val="28"/>
          <w:szCs w:val="28"/>
        </w:rPr>
      </w:pPr>
      <w:r>
        <w:rPr>
          <w:sz w:val="28"/>
          <w:szCs w:val="28"/>
        </w:rPr>
        <w:t xml:space="preserve">The final draft has been sent to the speakers to </w:t>
      </w:r>
      <w:r w:rsidR="005017FF" w:rsidRPr="004D7BA1">
        <w:rPr>
          <w:rFonts w:ascii="Calibri" w:hAnsi="Calibri" w:cs="Calibri"/>
          <w:color w:val="000000"/>
          <w:sz w:val="28"/>
          <w:szCs w:val="28"/>
        </w:rPr>
        <w:t>mark the 40th Year of service for ADRA and the 30th Year for PAVE</w:t>
      </w:r>
      <w:r w:rsidR="00FC2F34">
        <w:rPr>
          <w:rFonts w:ascii="Calibri" w:hAnsi="Calibri" w:cs="Calibri"/>
          <w:color w:val="000000"/>
          <w:sz w:val="28"/>
          <w:szCs w:val="28"/>
        </w:rPr>
        <w:t xml:space="preserve">. The conference hopes to launch a new platform combining the disciplines of </w:t>
      </w:r>
      <w:r w:rsidR="00FC2F34" w:rsidRPr="00FC2F34">
        <w:rPr>
          <w:rFonts w:ascii="Calibri" w:hAnsi="Calibri" w:cs="Calibri"/>
          <w:b/>
          <w:bCs/>
          <w:color w:val="000000"/>
          <w:sz w:val="28"/>
          <w:szCs w:val="28"/>
        </w:rPr>
        <w:t xml:space="preserve">Dispute Resolution </w:t>
      </w:r>
      <w:r w:rsidR="00FC2F34" w:rsidRPr="00FC2F34">
        <w:rPr>
          <w:rFonts w:ascii="Calibri" w:hAnsi="Calibri" w:cs="Calibri"/>
          <w:color w:val="000000"/>
          <w:sz w:val="28"/>
          <w:szCs w:val="28"/>
        </w:rPr>
        <w:t>and</w:t>
      </w:r>
      <w:r w:rsidR="00FC2F34" w:rsidRPr="00FC2F34">
        <w:rPr>
          <w:rFonts w:ascii="Calibri" w:hAnsi="Calibri" w:cs="Calibri"/>
          <w:b/>
          <w:bCs/>
          <w:color w:val="000000"/>
          <w:sz w:val="28"/>
          <w:szCs w:val="28"/>
        </w:rPr>
        <w:t xml:space="preserve"> Mental Health </w:t>
      </w:r>
      <w:r w:rsidR="00FC2F34">
        <w:rPr>
          <w:rFonts w:ascii="Calibri" w:hAnsi="Calibri" w:cs="Calibri"/>
          <w:color w:val="000000"/>
          <w:sz w:val="28"/>
          <w:szCs w:val="28"/>
        </w:rPr>
        <w:t>to empower the general public to better manage their own lives</w:t>
      </w:r>
      <w:r w:rsidR="007D4AC5">
        <w:rPr>
          <w:rFonts w:ascii="Calibri" w:hAnsi="Calibri" w:cs="Calibri"/>
          <w:color w:val="000000"/>
          <w:sz w:val="28"/>
          <w:szCs w:val="28"/>
        </w:rPr>
        <w:t xml:space="preserve"> thus strengthening civil Society. </w:t>
      </w:r>
    </w:p>
    <w:p w14:paraId="00775F21" w14:textId="2C239A2C" w:rsidR="00CF415F" w:rsidRDefault="003A3C18" w:rsidP="00AC0934">
      <w:pPr>
        <w:pStyle w:val="ListParagraph"/>
        <w:ind w:left="567"/>
        <w:jc w:val="both"/>
        <w:rPr>
          <w:sz w:val="28"/>
          <w:szCs w:val="28"/>
        </w:rPr>
      </w:pPr>
      <w:r>
        <w:rPr>
          <w:sz w:val="28"/>
          <w:szCs w:val="28"/>
        </w:rPr>
        <w:t xml:space="preserve">Katherine </w:t>
      </w:r>
      <w:r w:rsidR="00306BC2">
        <w:rPr>
          <w:sz w:val="28"/>
          <w:szCs w:val="28"/>
        </w:rPr>
        <w:t>has spoken to</w:t>
      </w:r>
      <w:r>
        <w:rPr>
          <w:sz w:val="28"/>
          <w:szCs w:val="28"/>
        </w:rPr>
        <w:t xml:space="preserve"> each speaker to discuss any of their concerns and to assist with any requirements such as accommodation. Katherine has made contact with the Grace Hotel for package deals for accommodation details of which will later be sent to each of the overseas speakers. </w:t>
      </w:r>
    </w:p>
    <w:p w14:paraId="1F7EC622" w14:textId="77777777" w:rsidR="00D85D0C" w:rsidRDefault="00D85D0C" w:rsidP="00D85D0C">
      <w:pPr>
        <w:pStyle w:val="ListParagraph"/>
        <w:ind w:left="567"/>
        <w:jc w:val="both"/>
        <w:rPr>
          <w:sz w:val="28"/>
          <w:szCs w:val="28"/>
        </w:rPr>
      </w:pPr>
    </w:p>
    <w:p w14:paraId="32343395" w14:textId="06008975" w:rsidR="00D85D0C" w:rsidRDefault="00D85D0C" w:rsidP="00D85D0C">
      <w:pPr>
        <w:pStyle w:val="ListParagraph"/>
        <w:ind w:left="567"/>
        <w:jc w:val="both"/>
        <w:rPr>
          <w:sz w:val="28"/>
          <w:szCs w:val="28"/>
        </w:rPr>
      </w:pPr>
      <w:r>
        <w:rPr>
          <w:sz w:val="28"/>
          <w:szCs w:val="28"/>
        </w:rPr>
        <w:t xml:space="preserve">The Board also resolved that the international conference in 2026 should </w:t>
      </w:r>
      <w:r w:rsidRPr="00562F57">
        <w:rPr>
          <w:b/>
          <w:bCs/>
          <w:sz w:val="28"/>
          <w:szCs w:val="28"/>
        </w:rPr>
        <w:t>cost $4</w:t>
      </w:r>
      <w:r w:rsidR="004705FA" w:rsidRPr="00562F57">
        <w:rPr>
          <w:b/>
          <w:bCs/>
          <w:sz w:val="28"/>
          <w:szCs w:val="28"/>
        </w:rPr>
        <w:t>9</w:t>
      </w:r>
      <w:r w:rsidRPr="00562F57">
        <w:rPr>
          <w:b/>
          <w:bCs/>
          <w:sz w:val="28"/>
          <w:szCs w:val="28"/>
        </w:rPr>
        <w:t>0 for 2 days for which 16 CPD points could be gained</w:t>
      </w:r>
      <w:r>
        <w:rPr>
          <w:sz w:val="28"/>
          <w:szCs w:val="28"/>
        </w:rPr>
        <w:t xml:space="preserve">. This price was set to cover the cost of catering @$90/head for morning and afternoon tea and Lunch at NSW Parliament House but does not include dinner. It also hopes to cover the amount </w:t>
      </w:r>
      <w:r w:rsidR="00306BC2">
        <w:rPr>
          <w:sz w:val="28"/>
          <w:szCs w:val="28"/>
        </w:rPr>
        <w:t xml:space="preserve">of </w:t>
      </w:r>
      <w:r>
        <w:rPr>
          <w:sz w:val="28"/>
          <w:szCs w:val="28"/>
        </w:rPr>
        <w:t xml:space="preserve">nearly $7,000 for a recording of the </w:t>
      </w:r>
      <w:r w:rsidR="004705FA">
        <w:rPr>
          <w:sz w:val="28"/>
          <w:szCs w:val="28"/>
        </w:rPr>
        <w:t>2-day</w:t>
      </w:r>
      <w:r>
        <w:rPr>
          <w:sz w:val="28"/>
          <w:szCs w:val="28"/>
        </w:rPr>
        <w:t xml:space="preserve"> conference</w:t>
      </w:r>
      <w:r w:rsidR="004705FA">
        <w:rPr>
          <w:sz w:val="28"/>
          <w:szCs w:val="28"/>
        </w:rPr>
        <w:t>,</w:t>
      </w:r>
      <w:r>
        <w:rPr>
          <w:sz w:val="28"/>
          <w:szCs w:val="28"/>
        </w:rPr>
        <w:t xml:space="preserve"> as well as enabling live streaming on the two days – a very reasonable price for the industry. </w:t>
      </w:r>
    </w:p>
    <w:p w14:paraId="0D48B501" w14:textId="77777777" w:rsidR="007A715A" w:rsidRDefault="007A715A" w:rsidP="00D85D0C">
      <w:pPr>
        <w:pStyle w:val="ListParagraph"/>
        <w:ind w:left="567"/>
        <w:jc w:val="both"/>
        <w:rPr>
          <w:sz w:val="28"/>
          <w:szCs w:val="28"/>
        </w:rPr>
      </w:pPr>
    </w:p>
    <w:p w14:paraId="17ABA16A" w14:textId="4FE48817" w:rsidR="00D85D0C" w:rsidRDefault="00306BC2" w:rsidP="00D85D0C">
      <w:pPr>
        <w:pStyle w:val="ListParagraph"/>
        <w:ind w:left="567"/>
        <w:jc w:val="both"/>
        <w:rPr>
          <w:sz w:val="28"/>
          <w:szCs w:val="28"/>
        </w:rPr>
      </w:pPr>
      <w:r>
        <w:rPr>
          <w:sz w:val="28"/>
          <w:szCs w:val="28"/>
        </w:rPr>
        <w:t>It is now proposed that</w:t>
      </w:r>
      <w:r w:rsidR="00D85D0C">
        <w:rPr>
          <w:sz w:val="28"/>
          <w:szCs w:val="28"/>
        </w:rPr>
        <w:t xml:space="preserve"> ADRA will sponsor </w:t>
      </w:r>
      <w:r w:rsidR="00AF7994">
        <w:rPr>
          <w:sz w:val="28"/>
          <w:szCs w:val="28"/>
        </w:rPr>
        <w:t xml:space="preserve">and pay for </w:t>
      </w:r>
      <w:r w:rsidR="00D85D0C">
        <w:rPr>
          <w:sz w:val="28"/>
          <w:szCs w:val="28"/>
        </w:rPr>
        <w:t xml:space="preserve">a dinner for our overseas and local speakers at </w:t>
      </w:r>
      <w:r w:rsidR="00AF7994">
        <w:rPr>
          <w:sz w:val="28"/>
          <w:szCs w:val="28"/>
        </w:rPr>
        <w:t>the Palace Chinese Restaurant</w:t>
      </w:r>
      <w:r w:rsidR="004705FA">
        <w:rPr>
          <w:sz w:val="28"/>
          <w:szCs w:val="28"/>
        </w:rPr>
        <w:t xml:space="preserve"> @</w:t>
      </w:r>
      <w:r w:rsidR="00AF7994">
        <w:rPr>
          <w:sz w:val="28"/>
          <w:szCs w:val="28"/>
        </w:rPr>
        <w:t xml:space="preserve"> E</w:t>
      </w:r>
      <w:r w:rsidR="004705FA">
        <w:rPr>
          <w:sz w:val="28"/>
          <w:szCs w:val="28"/>
        </w:rPr>
        <w:t>$</w:t>
      </w:r>
      <w:r w:rsidR="00562F57">
        <w:rPr>
          <w:sz w:val="28"/>
          <w:szCs w:val="28"/>
        </w:rPr>
        <w:t>7</w:t>
      </w:r>
      <w:r w:rsidR="004705FA">
        <w:rPr>
          <w:sz w:val="28"/>
          <w:szCs w:val="28"/>
        </w:rPr>
        <w:t>0/person. It would not be appropriate to expect overseas visitors who do not know Sydney to find a specific restaurant such as the Palace</w:t>
      </w:r>
      <w:r w:rsidR="00AF7994">
        <w:rPr>
          <w:sz w:val="28"/>
          <w:szCs w:val="28"/>
        </w:rPr>
        <w:t>, so ADRA may need to organise transport</w:t>
      </w:r>
      <w:r w:rsidR="004705FA">
        <w:rPr>
          <w:sz w:val="28"/>
          <w:szCs w:val="28"/>
        </w:rPr>
        <w:t>. ADRA members can also join the dinner for an additional $</w:t>
      </w:r>
      <w:r w:rsidR="00AF7994">
        <w:rPr>
          <w:sz w:val="28"/>
          <w:szCs w:val="28"/>
        </w:rPr>
        <w:t>7</w:t>
      </w:r>
      <w:r w:rsidR="004705FA">
        <w:rPr>
          <w:sz w:val="28"/>
          <w:szCs w:val="28"/>
        </w:rPr>
        <w:t xml:space="preserve">0 to cover costs. </w:t>
      </w:r>
    </w:p>
    <w:p w14:paraId="28B1ED0E" w14:textId="77777777" w:rsidR="00303A90" w:rsidRDefault="00303A90" w:rsidP="00AC0934">
      <w:pPr>
        <w:pStyle w:val="ListParagraph"/>
        <w:ind w:left="567"/>
        <w:jc w:val="both"/>
        <w:rPr>
          <w:sz w:val="28"/>
          <w:szCs w:val="28"/>
        </w:rPr>
      </w:pPr>
    </w:p>
    <w:p w14:paraId="758903C2" w14:textId="013EE86D" w:rsidR="003A3C18" w:rsidRDefault="00306BC2" w:rsidP="00AD3686">
      <w:pPr>
        <w:pStyle w:val="ListParagraph"/>
        <w:ind w:left="567"/>
        <w:jc w:val="both"/>
        <w:rPr>
          <w:sz w:val="28"/>
          <w:szCs w:val="28"/>
        </w:rPr>
      </w:pPr>
      <w:r>
        <w:rPr>
          <w:sz w:val="28"/>
          <w:szCs w:val="28"/>
        </w:rPr>
        <w:t>Marketing and sponsorship remain an issue</w:t>
      </w:r>
      <w:r w:rsidR="004705FA">
        <w:rPr>
          <w:sz w:val="28"/>
          <w:szCs w:val="28"/>
        </w:rPr>
        <w:t>. Perhaps we can offer some kind of discount to ADRA members to attend the conference and/or offer a discounted rate for membership to new members who also wish to attend the conference. Over to the Board for more discussion.</w:t>
      </w:r>
    </w:p>
    <w:p w14:paraId="7DA85410" w14:textId="77777777" w:rsidR="007A715A" w:rsidRDefault="007A715A" w:rsidP="007A715A">
      <w:pPr>
        <w:pStyle w:val="ListParagraph"/>
        <w:ind w:left="567"/>
        <w:jc w:val="both"/>
        <w:rPr>
          <w:sz w:val="28"/>
          <w:szCs w:val="28"/>
        </w:rPr>
      </w:pPr>
    </w:p>
    <w:p w14:paraId="34440C19" w14:textId="77777777" w:rsidR="00093400" w:rsidRPr="007A715A" w:rsidRDefault="00093400" w:rsidP="007A715A">
      <w:pPr>
        <w:pStyle w:val="ListParagraph"/>
        <w:ind w:left="567"/>
        <w:jc w:val="both"/>
        <w:rPr>
          <w:sz w:val="28"/>
          <w:szCs w:val="28"/>
        </w:rPr>
      </w:pPr>
    </w:p>
    <w:p w14:paraId="09CB09D3" w14:textId="39549A18" w:rsidR="00D6790F" w:rsidRPr="00D6790F" w:rsidRDefault="00D6790F" w:rsidP="000A6BE3">
      <w:pPr>
        <w:pStyle w:val="ListParagraph"/>
        <w:numPr>
          <w:ilvl w:val="1"/>
          <w:numId w:val="1"/>
        </w:numPr>
        <w:ind w:left="567" w:hanging="567"/>
        <w:jc w:val="both"/>
        <w:rPr>
          <w:sz w:val="28"/>
          <w:szCs w:val="28"/>
        </w:rPr>
      </w:pPr>
      <w:r>
        <w:rPr>
          <w:b/>
          <w:bCs/>
          <w:sz w:val="28"/>
          <w:szCs w:val="28"/>
        </w:rPr>
        <w:t>Using Website to Produce Monthly and Annual Reports</w:t>
      </w:r>
    </w:p>
    <w:p w14:paraId="11286535" w14:textId="423C69F2" w:rsidR="00D4437C" w:rsidRDefault="00306BC2" w:rsidP="00D4559C">
      <w:pPr>
        <w:ind w:left="567"/>
        <w:jc w:val="both"/>
        <w:rPr>
          <w:rFonts w:ascii="Calibri" w:hAnsi="Calibri" w:cs="Calibri"/>
          <w:sz w:val="28"/>
          <w:szCs w:val="28"/>
        </w:rPr>
      </w:pPr>
      <w:r>
        <w:rPr>
          <w:rFonts w:ascii="Calibri" w:hAnsi="Calibri" w:cs="Calibri"/>
          <w:sz w:val="28"/>
          <w:szCs w:val="28"/>
        </w:rPr>
        <w:t xml:space="preserve">ADRA is now receiving Monthly Reports on membership </w:t>
      </w:r>
      <w:r w:rsidR="00BE30A4">
        <w:rPr>
          <w:rFonts w:ascii="Calibri" w:hAnsi="Calibri" w:cs="Calibri"/>
          <w:sz w:val="28"/>
          <w:szCs w:val="28"/>
        </w:rPr>
        <w:t xml:space="preserve">and accreditation </w:t>
      </w:r>
      <w:r>
        <w:rPr>
          <w:rFonts w:ascii="Calibri" w:hAnsi="Calibri" w:cs="Calibri"/>
          <w:sz w:val="28"/>
          <w:szCs w:val="28"/>
        </w:rPr>
        <w:t>renewals and non-renewals</w:t>
      </w:r>
      <w:r w:rsidR="00BE30A4">
        <w:rPr>
          <w:rFonts w:ascii="Calibri" w:hAnsi="Calibri" w:cs="Calibri"/>
          <w:sz w:val="28"/>
          <w:szCs w:val="28"/>
        </w:rPr>
        <w:t xml:space="preserve">. Whilst very handy, the number of non-renewals are such that Dennis needs an Assistant Membership Officer to </w:t>
      </w:r>
      <w:r w:rsidR="00BE30A4">
        <w:rPr>
          <w:rFonts w:ascii="Calibri" w:hAnsi="Calibri" w:cs="Calibri"/>
          <w:sz w:val="28"/>
          <w:szCs w:val="28"/>
        </w:rPr>
        <w:lastRenderedPageBreak/>
        <w:t xml:space="preserve">be the one to contact non-renewals to identify the reason for not renewing. </w:t>
      </w:r>
      <w:r w:rsidR="00BE30A4" w:rsidRPr="00AF7994">
        <w:rPr>
          <w:rFonts w:ascii="Calibri" w:hAnsi="Calibri" w:cs="Calibri"/>
          <w:b/>
          <w:bCs/>
          <w:sz w:val="28"/>
          <w:szCs w:val="28"/>
        </w:rPr>
        <w:t>So a volunteer is sought from the Board</w:t>
      </w:r>
      <w:r w:rsidR="0027138B">
        <w:rPr>
          <w:rFonts w:ascii="Calibri" w:hAnsi="Calibri" w:cs="Calibri"/>
          <w:sz w:val="28"/>
          <w:szCs w:val="28"/>
        </w:rPr>
        <w:t xml:space="preserve">. Andrew Johnson volunteered. </w:t>
      </w:r>
      <w:r w:rsidR="00562F57">
        <w:rPr>
          <w:rFonts w:ascii="Calibri" w:hAnsi="Calibri" w:cs="Calibri"/>
          <w:sz w:val="28"/>
          <w:szCs w:val="28"/>
        </w:rPr>
        <w:t>Thank You, Andrew</w:t>
      </w:r>
    </w:p>
    <w:p w14:paraId="4DA4280F" w14:textId="78E4EBE8" w:rsidR="00BE30A4" w:rsidRPr="00BE30A4" w:rsidRDefault="00BE30A4" w:rsidP="00BE30A4">
      <w:pPr>
        <w:pStyle w:val="ListParagraph"/>
        <w:ind w:left="0"/>
        <w:jc w:val="both"/>
        <w:rPr>
          <w:rFonts w:ascii="Calibri" w:hAnsi="Calibri" w:cs="Calibri"/>
          <w:b/>
          <w:bCs/>
          <w:sz w:val="28"/>
          <w:szCs w:val="28"/>
        </w:rPr>
      </w:pPr>
      <w:r>
        <w:rPr>
          <w:rFonts w:ascii="Calibri" w:hAnsi="Calibri" w:cs="Calibri"/>
          <w:b/>
          <w:bCs/>
          <w:sz w:val="28"/>
          <w:szCs w:val="28"/>
        </w:rPr>
        <w:t xml:space="preserve">2.7  </w:t>
      </w:r>
      <w:r w:rsidR="0027138B">
        <w:rPr>
          <w:rFonts w:ascii="Calibri" w:hAnsi="Calibri" w:cs="Calibri"/>
          <w:b/>
          <w:bCs/>
          <w:sz w:val="28"/>
          <w:szCs w:val="28"/>
        </w:rPr>
        <w:t xml:space="preserve"> </w:t>
      </w:r>
      <w:r>
        <w:rPr>
          <w:rFonts w:ascii="Calibri" w:hAnsi="Calibri" w:cs="Calibri"/>
          <w:b/>
          <w:bCs/>
          <w:sz w:val="28"/>
          <w:szCs w:val="28"/>
        </w:rPr>
        <w:t>Marketing of Monthly Talks</w:t>
      </w:r>
    </w:p>
    <w:p w14:paraId="2A5EEDAD" w14:textId="7826D0A2" w:rsidR="00BE30A4" w:rsidRDefault="00D85D0C" w:rsidP="00BE30A4">
      <w:pPr>
        <w:ind w:left="567"/>
        <w:jc w:val="both"/>
        <w:rPr>
          <w:rFonts w:ascii="Calibri" w:hAnsi="Calibri" w:cs="Calibri"/>
          <w:sz w:val="28"/>
          <w:szCs w:val="28"/>
        </w:rPr>
      </w:pPr>
      <w:r>
        <w:rPr>
          <w:rFonts w:ascii="Calibri" w:hAnsi="Calibri" w:cs="Calibri"/>
          <w:sz w:val="28"/>
          <w:szCs w:val="28"/>
        </w:rPr>
        <w:t xml:space="preserve">Given that ADRA is not able to pay for a marketing person to increase ADRA’s visibility, it was </w:t>
      </w:r>
      <w:r w:rsidR="00BE30A4">
        <w:rPr>
          <w:rFonts w:ascii="Calibri" w:hAnsi="Calibri" w:cs="Calibri"/>
          <w:sz w:val="28"/>
          <w:szCs w:val="28"/>
        </w:rPr>
        <w:t>resolved at the October Board Meeting</w:t>
      </w:r>
      <w:r>
        <w:rPr>
          <w:rFonts w:ascii="Calibri" w:hAnsi="Calibri" w:cs="Calibri"/>
          <w:sz w:val="28"/>
          <w:szCs w:val="28"/>
        </w:rPr>
        <w:t xml:space="preserve"> that our monthly talks could be recorded </w:t>
      </w:r>
      <w:r w:rsidR="00BE30A4">
        <w:rPr>
          <w:rFonts w:ascii="Calibri" w:hAnsi="Calibri" w:cs="Calibri"/>
          <w:sz w:val="28"/>
          <w:szCs w:val="28"/>
        </w:rPr>
        <w:t xml:space="preserve">via Zoom </w:t>
      </w:r>
      <w:r>
        <w:rPr>
          <w:rFonts w:ascii="Calibri" w:hAnsi="Calibri" w:cs="Calibri"/>
          <w:sz w:val="28"/>
          <w:szCs w:val="28"/>
        </w:rPr>
        <w:t xml:space="preserve">and sent out as a You </w:t>
      </w:r>
      <w:r w:rsidR="00AF7994">
        <w:rPr>
          <w:rFonts w:ascii="Calibri" w:hAnsi="Calibri" w:cs="Calibri"/>
          <w:sz w:val="28"/>
          <w:szCs w:val="28"/>
        </w:rPr>
        <w:t>T</w:t>
      </w:r>
      <w:r>
        <w:rPr>
          <w:rFonts w:ascii="Calibri" w:hAnsi="Calibri" w:cs="Calibri"/>
          <w:sz w:val="28"/>
          <w:szCs w:val="28"/>
        </w:rPr>
        <w:t xml:space="preserve">ube presentation which should not cost ADRA very much more than the recording itself. </w:t>
      </w:r>
      <w:r w:rsidR="00AF7994">
        <w:rPr>
          <w:rFonts w:ascii="Calibri" w:hAnsi="Calibri" w:cs="Calibri"/>
          <w:sz w:val="28"/>
          <w:szCs w:val="28"/>
        </w:rPr>
        <w:t>It is proposed that Mark Roger’s presentation this evening will be the first.</w:t>
      </w:r>
      <w:r w:rsidR="004705FA">
        <w:rPr>
          <w:rFonts w:ascii="Calibri" w:hAnsi="Calibri" w:cs="Calibri"/>
          <w:sz w:val="28"/>
          <w:szCs w:val="28"/>
        </w:rPr>
        <w:t xml:space="preserve"> </w:t>
      </w:r>
      <w:r w:rsidR="00AF7994">
        <w:rPr>
          <w:rFonts w:ascii="Calibri" w:hAnsi="Calibri" w:cs="Calibri"/>
          <w:sz w:val="28"/>
          <w:szCs w:val="28"/>
        </w:rPr>
        <w:t xml:space="preserve">Whilst Katherine or Geoff will arrange the recording, </w:t>
      </w:r>
      <w:r w:rsidR="00AF7994" w:rsidRPr="00AF7994">
        <w:rPr>
          <w:rFonts w:ascii="Calibri" w:hAnsi="Calibri" w:cs="Calibri"/>
          <w:b/>
          <w:bCs/>
          <w:sz w:val="28"/>
          <w:szCs w:val="28"/>
        </w:rPr>
        <w:t xml:space="preserve">we </w:t>
      </w:r>
      <w:r w:rsidR="0027138B">
        <w:rPr>
          <w:rFonts w:ascii="Calibri" w:hAnsi="Calibri" w:cs="Calibri"/>
          <w:b/>
          <w:bCs/>
          <w:sz w:val="28"/>
          <w:szCs w:val="28"/>
        </w:rPr>
        <w:t>thank Trender for</w:t>
      </w:r>
      <w:r w:rsidR="00AF7994" w:rsidRPr="00AF7994">
        <w:rPr>
          <w:rFonts w:ascii="Calibri" w:hAnsi="Calibri" w:cs="Calibri"/>
          <w:b/>
          <w:bCs/>
          <w:sz w:val="28"/>
          <w:szCs w:val="28"/>
        </w:rPr>
        <w:t xml:space="preserve"> arrang</w:t>
      </w:r>
      <w:r w:rsidR="0027138B">
        <w:rPr>
          <w:rFonts w:ascii="Calibri" w:hAnsi="Calibri" w:cs="Calibri"/>
          <w:b/>
          <w:bCs/>
          <w:sz w:val="28"/>
          <w:szCs w:val="28"/>
        </w:rPr>
        <w:t>ing</w:t>
      </w:r>
      <w:r w:rsidR="00AF7994" w:rsidRPr="00AF7994">
        <w:rPr>
          <w:rFonts w:ascii="Calibri" w:hAnsi="Calibri" w:cs="Calibri"/>
          <w:b/>
          <w:bCs/>
          <w:sz w:val="28"/>
          <w:szCs w:val="28"/>
        </w:rPr>
        <w:t xml:space="preserve"> the You Tube Listing.</w:t>
      </w:r>
    </w:p>
    <w:p w14:paraId="326EA49C" w14:textId="75053149" w:rsidR="00F83966" w:rsidRDefault="00F83966" w:rsidP="00807CB3">
      <w:pPr>
        <w:pStyle w:val="ListParagraph"/>
        <w:ind w:left="567"/>
        <w:jc w:val="both"/>
        <w:rPr>
          <w:b/>
          <w:bCs/>
          <w:sz w:val="28"/>
          <w:szCs w:val="28"/>
        </w:rPr>
      </w:pPr>
      <w:r>
        <w:rPr>
          <w:b/>
          <w:bCs/>
          <w:sz w:val="28"/>
          <w:szCs w:val="28"/>
        </w:rPr>
        <w:t>Target: February 2026</w:t>
      </w:r>
      <w:r w:rsidR="00BE30A4">
        <w:rPr>
          <w:b/>
          <w:bCs/>
          <w:sz w:val="28"/>
          <w:szCs w:val="28"/>
        </w:rPr>
        <w:t xml:space="preserve"> – Pre Board Meeting</w:t>
      </w:r>
    </w:p>
    <w:p w14:paraId="5DE06903" w14:textId="77777777" w:rsidR="00F83966" w:rsidRPr="00F83966" w:rsidRDefault="00F83966" w:rsidP="00807CB3">
      <w:pPr>
        <w:pStyle w:val="ListParagraph"/>
        <w:ind w:left="567"/>
        <w:jc w:val="both"/>
        <w:rPr>
          <w:b/>
          <w:bCs/>
          <w:sz w:val="28"/>
          <w:szCs w:val="28"/>
        </w:rPr>
      </w:pPr>
    </w:p>
    <w:p w14:paraId="0F937318" w14:textId="651707FA" w:rsidR="00FC2F34" w:rsidRPr="00BE30A4" w:rsidRDefault="007D29D5" w:rsidP="00BE30A4">
      <w:pPr>
        <w:pStyle w:val="ListParagraph"/>
        <w:numPr>
          <w:ilvl w:val="1"/>
          <w:numId w:val="22"/>
        </w:numPr>
        <w:ind w:left="567" w:hanging="567"/>
        <w:jc w:val="both"/>
        <w:rPr>
          <w:sz w:val="28"/>
          <w:szCs w:val="28"/>
        </w:rPr>
      </w:pPr>
      <w:r w:rsidRPr="00BE30A4">
        <w:rPr>
          <w:b/>
          <w:bCs/>
          <w:sz w:val="28"/>
          <w:szCs w:val="28"/>
        </w:rPr>
        <w:t>Mediator Practice Network</w:t>
      </w:r>
      <w:r w:rsidR="00D03C07" w:rsidRPr="00BE30A4">
        <w:rPr>
          <w:b/>
          <w:bCs/>
          <w:sz w:val="28"/>
          <w:szCs w:val="28"/>
        </w:rPr>
        <w:t xml:space="preserve">: </w:t>
      </w:r>
    </w:p>
    <w:p w14:paraId="0E7741A6" w14:textId="2ED17845" w:rsidR="00101154" w:rsidRDefault="002B5962" w:rsidP="00AC0934">
      <w:pPr>
        <w:pStyle w:val="ListParagraph"/>
        <w:ind w:left="567"/>
        <w:jc w:val="both"/>
        <w:rPr>
          <w:sz w:val="28"/>
          <w:szCs w:val="28"/>
        </w:rPr>
      </w:pPr>
      <w:r w:rsidRPr="00807CB3">
        <w:rPr>
          <w:sz w:val="28"/>
          <w:szCs w:val="28"/>
        </w:rPr>
        <w:t xml:space="preserve">Robert Lopich </w:t>
      </w:r>
      <w:r w:rsidR="00807CB3" w:rsidRPr="00807CB3">
        <w:rPr>
          <w:sz w:val="28"/>
          <w:szCs w:val="28"/>
        </w:rPr>
        <w:t xml:space="preserve">has </w:t>
      </w:r>
      <w:r w:rsidRPr="00807CB3">
        <w:rPr>
          <w:sz w:val="28"/>
          <w:szCs w:val="28"/>
        </w:rPr>
        <w:t>agreed to head the MPN sessions</w:t>
      </w:r>
      <w:r>
        <w:rPr>
          <w:sz w:val="28"/>
          <w:szCs w:val="28"/>
        </w:rPr>
        <w:t xml:space="preserve"> </w:t>
      </w:r>
      <w:r w:rsidR="00595B52">
        <w:rPr>
          <w:sz w:val="28"/>
          <w:szCs w:val="28"/>
        </w:rPr>
        <w:t xml:space="preserve">and stated that after discussions with Andrew Johnson, the MPN sessions </w:t>
      </w:r>
      <w:r w:rsidR="00BE30A4">
        <w:rPr>
          <w:sz w:val="28"/>
          <w:szCs w:val="28"/>
        </w:rPr>
        <w:t>should</w:t>
      </w:r>
      <w:r w:rsidR="00595B52">
        <w:rPr>
          <w:sz w:val="28"/>
          <w:szCs w:val="28"/>
        </w:rPr>
        <w:t xml:space="preserve"> resume in </w:t>
      </w:r>
      <w:r w:rsidR="00214D19">
        <w:rPr>
          <w:sz w:val="28"/>
          <w:szCs w:val="28"/>
        </w:rPr>
        <w:t xml:space="preserve">February 2026. </w:t>
      </w:r>
      <w:r w:rsidR="004705FA">
        <w:rPr>
          <w:sz w:val="28"/>
          <w:szCs w:val="28"/>
        </w:rPr>
        <w:t xml:space="preserve">Andrew is now contacting Robert. </w:t>
      </w:r>
    </w:p>
    <w:p w14:paraId="569436EB" w14:textId="5F26DA13" w:rsidR="00AF7994" w:rsidRDefault="00AF7994" w:rsidP="00AC0934">
      <w:pPr>
        <w:pStyle w:val="ListParagraph"/>
        <w:ind w:left="567"/>
        <w:jc w:val="both"/>
        <w:rPr>
          <w:sz w:val="28"/>
          <w:szCs w:val="28"/>
        </w:rPr>
      </w:pPr>
      <w:r>
        <w:rPr>
          <w:sz w:val="28"/>
          <w:szCs w:val="28"/>
        </w:rPr>
        <w:t>Robert to provide an update.</w:t>
      </w:r>
    </w:p>
    <w:p w14:paraId="6273743F" w14:textId="5F5762A7" w:rsidR="00FC2F34" w:rsidRDefault="00807CB3" w:rsidP="00807CB3">
      <w:pPr>
        <w:pStyle w:val="ListParagraph"/>
        <w:ind w:left="567"/>
        <w:jc w:val="both"/>
        <w:rPr>
          <w:b/>
          <w:bCs/>
          <w:sz w:val="28"/>
          <w:szCs w:val="28"/>
        </w:rPr>
      </w:pPr>
      <w:r>
        <w:rPr>
          <w:b/>
          <w:bCs/>
          <w:sz w:val="28"/>
          <w:szCs w:val="28"/>
        </w:rPr>
        <w:t xml:space="preserve">Target: </w:t>
      </w:r>
      <w:r w:rsidR="00562F57">
        <w:rPr>
          <w:b/>
          <w:bCs/>
          <w:sz w:val="28"/>
          <w:szCs w:val="28"/>
        </w:rPr>
        <w:t xml:space="preserve">March </w:t>
      </w:r>
      <w:r>
        <w:rPr>
          <w:b/>
          <w:bCs/>
          <w:sz w:val="28"/>
          <w:szCs w:val="28"/>
        </w:rPr>
        <w:t>2026</w:t>
      </w:r>
    </w:p>
    <w:p w14:paraId="15E2CD48" w14:textId="77777777" w:rsidR="00807CB3" w:rsidRDefault="00807CB3" w:rsidP="00807CB3">
      <w:pPr>
        <w:pStyle w:val="ListParagraph"/>
        <w:ind w:left="567"/>
        <w:jc w:val="both"/>
        <w:rPr>
          <w:b/>
          <w:bCs/>
          <w:sz w:val="28"/>
          <w:szCs w:val="28"/>
        </w:rPr>
      </w:pPr>
    </w:p>
    <w:p w14:paraId="020F1D62" w14:textId="4F0117DD" w:rsidR="00807CB3" w:rsidRPr="00807CB3" w:rsidRDefault="00BE30A4" w:rsidP="00BE30A4">
      <w:pPr>
        <w:pStyle w:val="ListParagraph"/>
        <w:numPr>
          <w:ilvl w:val="1"/>
          <w:numId w:val="22"/>
        </w:numPr>
        <w:ind w:left="567" w:hanging="567"/>
        <w:jc w:val="both"/>
        <w:rPr>
          <w:b/>
          <w:bCs/>
          <w:sz w:val="28"/>
          <w:szCs w:val="28"/>
        </w:rPr>
      </w:pPr>
      <w:r>
        <w:rPr>
          <w:b/>
          <w:bCs/>
          <w:sz w:val="28"/>
          <w:szCs w:val="28"/>
        </w:rPr>
        <w:t>Complaint Received</w:t>
      </w:r>
    </w:p>
    <w:p w14:paraId="5031CDE2" w14:textId="77777777" w:rsidR="00AF7994" w:rsidRDefault="00807CB3" w:rsidP="00BE30A4">
      <w:pPr>
        <w:pStyle w:val="ListParagraph"/>
        <w:ind w:left="567"/>
        <w:jc w:val="both"/>
        <w:rPr>
          <w:sz w:val="28"/>
          <w:szCs w:val="28"/>
        </w:rPr>
      </w:pPr>
      <w:r>
        <w:rPr>
          <w:sz w:val="28"/>
          <w:szCs w:val="28"/>
        </w:rPr>
        <w:t xml:space="preserve">ADRA received a </w:t>
      </w:r>
      <w:r w:rsidR="00BE30A4">
        <w:rPr>
          <w:sz w:val="28"/>
          <w:szCs w:val="28"/>
        </w:rPr>
        <w:t xml:space="preserve">complaint in January 2026 from a mother who had been contacted by a member in his role as a FDRP. The complaint was based on assertions made by her former partner </w:t>
      </w:r>
      <w:r w:rsidR="00C806A7">
        <w:rPr>
          <w:sz w:val="28"/>
          <w:szCs w:val="28"/>
        </w:rPr>
        <w:t xml:space="preserve">in court proceedings </w:t>
      </w:r>
      <w:r w:rsidR="00BE30A4">
        <w:rPr>
          <w:sz w:val="28"/>
          <w:szCs w:val="28"/>
        </w:rPr>
        <w:t xml:space="preserve">claiming that the member gave him legal advice and also issued a S60I Certificate without </w:t>
      </w:r>
      <w:r w:rsidR="00C806A7">
        <w:rPr>
          <w:sz w:val="28"/>
          <w:szCs w:val="28"/>
        </w:rPr>
        <w:t xml:space="preserve">any legal basis. The member was asked to respond, which the member did within 14 days. An affidavit was provided denying that anything other than an initial approach to mediate that did not progress. It stated that no legal advice was given and no S60I Certificate was issued. Both the complaint and the response were referred to the Governance Committee. </w:t>
      </w:r>
    </w:p>
    <w:p w14:paraId="30C51898" w14:textId="7088EE7B" w:rsidR="00F83966" w:rsidRDefault="00C806A7" w:rsidP="00BE30A4">
      <w:pPr>
        <w:pStyle w:val="ListParagraph"/>
        <w:ind w:left="567"/>
        <w:jc w:val="both"/>
        <w:rPr>
          <w:b/>
          <w:bCs/>
          <w:sz w:val="28"/>
          <w:szCs w:val="28"/>
        </w:rPr>
      </w:pPr>
      <w:r>
        <w:rPr>
          <w:sz w:val="28"/>
          <w:szCs w:val="28"/>
        </w:rPr>
        <w:t>Each member of the Committee agreed the complaint was not sustained and the complainant and the member were so advised. The complainant subsequently telephoned Geoff and accepted the decision and that she and the Court were misled by her former partner.</w:t>
      </w:r>
    </w:p>
    <w:p w14:paraId="0033537B" w14:textId="77777777" w:rsidR="00F83966" w:rsidRDefault="00F83966" w:rsidP="00807CB3">
      <w:pPr>
        <w:pStyle w:val="ListParagraph"/>
        <w:ind w:left="567"/>
        <w:jc w:val="both"/>
        <w:rPr>
          <w:b/>
          <w:bCs/>
          <w:sz w:val="28"/>
          <w:szCs w:val="28"/>
        </w:rPr>
      </w:pPr>
    </w:p>
    <w:p w14:paraId="148B5543" w14:textId="77777777" w:rsidR="00890F42" w:rsidRDefault="00890F42" w:rsidP="00807CB3">
      <w:pPr>
        <w:pStyle w:val="ListParagraph"/>
        <w:ind w:left="567"/>
        <w:jc w:val="both"/>
        <w:rPr>
          <w:b/>
          <w:bCs/>
          <w:sz w:val="28"/>
          <w:szCs w:val="28"/>
        </w:rPr>
      </w:pPr>
    </w:p>
    <w:p w14:paraId="3E559612" w14:textId="77777777" w:rsidR="00890F42" w:rsidRPr="00F83966" w:rsidRDefault="00890F42" w:rsidP="00807CB3">
      <w:pPr>
        <w:pStyle w:val="ListParagraph"/>
        <w:ind w:left="567"/>
        <w:jc w:val="both"/>
        <w:rPr>
          <w:b/>
          <w:bCs/>
          <w:sz w:val="28"/>
          <w:szCs w:val="28"/>
        </w:rPr>
      </w:pPr>
    </w:p>
    <w:p w14:paraId="55257E5A" w14:textId="18E6DFDE" w:rsidR="007D4AC5" w:rsidRPr="00F83966" w:rsidRDefault="00CD7F06" w:rsidP="00BE30A4">
      <w:pPr>
        <w:pStyle w:val="ListParagraph"/>
        <w:numPr>
          <w:ilvl w:val="1"/>
          <w:numId w:val="22"/>
        </w:numPr>
        <w:ind w:left="567" w:hanging="567"/>
        <w:jc w:val="both"/>
        <w:rPr>
          <w:sz w:val="28"/>
          <w:szCs w:val="28"/>
        </w:rPr>
      </w:pPr>
      <w:r w:rsidRPr="004D7BA1">
        <w:rPr>
          <w:b/>
          <w:bCs/>
          <w:sz w:val="28"/>
          <w:szCs w:val="28"/>
        </w:rPr>
        <w:lastRenderedPageBreak/>
        <w:t xml:space="preserve">Mediation as a Profession: </w:t>
      </w:r>
    </w:p>
    <w:p w14:paraId="4A229293" w14:textId="77777777" w:rsidR="00C806A7" w:rsidRDefault="0049463E" w:rsidP="00AC0934">
      <w:pPr>
        <w:pStyle w:val="ListParagraph"/>
        <w:ind w:left="567"/>
        <w:jc w:val="both"/>
        <w:rPr>
          <w:sz w:val="28"/>
          <w:szCs w:val="28"/>
        </w:rPr>
      </w:pPr>
      <w:r>
        <w:rPr>
          <w:sz w:val="28"/>
          <w:szCs w:val="28"/>
        </w:rPr>
        <w:t>Katherine discussed with Deborah Lockhart that ADRA has held d</w:t>
      </w:r>
      <w:r w:rsidR="00CD7F06" w:rsidRPr="004D7BA1">
        <w:rPr>
          <w:sz w:val="28"/>
          <w:szCs w:val="28"/>
        </w:rPr>
        <w:t xml:space="preserve">iscussions with the Attorney-General’s Department, </w:t>
      </w:r>
      <w:r w:rsidR="000F4635">
        <w:rPr>
          <w:sz w:val="28"/>
          <w:szCs w:val="28"/>
        </w:rPr>
        <w:t xml:space="preserve">with </w:t>
      </w:r>
      <w:r w:rsidR="00CD7F06" w:rsidRPr="004D7BA1">
        <w:rPr>
          <w:sz w:val="28"/>
          <w:szCs w:val="28"/>
        </w:rPr>
        <w:t xml:space="preserve">AMDRAS and </w:t>
      </w:r>
      <w:r w:rsidR="000F4635">
        <w:rPr>
          <w:sz w:val="28"/>
          <w:szCs w:val="28"/>
        </w:rPr>
        <w:t xml:space="preserve">with </w:t>
      </w:r>
      <w:r w:rsidR="00CD7F06" w:rsidRPr="004D7BA1">
        <w:rPr>
          <w:sz w:val="28"/>
          <w:szCs w:val="28"/>
        </w:rPr>
        <w:t>others seeking to progress efforts to have Mediation declared a Profession, as has happened with FDRPs.</w:t>
      </w:r>
      <w:r w:rsidR="007D4AC5">
        <w:rPr>
          <w:sz w:val="28"/>
          <w:szCs w:val="28"/>
        </w:rPr>
        <w:t xml:space="preserve"> </w:t>
      </w:r>
      <w:r w:rsidR="00751C61">
        <w:rPr>
          <w:sz w:val="28"/>
          <w:szCs w:val="28"/>
        </w:rPr>
        <w:t>ADRA has identified t</w:t>
      </w:r>
      <w:r w:rsidR="00AC0934">
        <w:rPr>
          <w:sz w:val="28"/>
          <w:szCs w:val="28"/>
        </w:rPr>
        <w:t>hree</w:t>
      </w:r>
      <w:r w:rsidR="007D4AC5">
        <w:rPr>
          <w:sz w:val="28"/>
          <w:szCs w:val="28"/>
        </w:rPr>
        <w:t xml:space="preserve"> solicitor members of ADRA</w:t>
      </w:r>
      <w:r w:rsidR="00751C61">
        <w:rPr>
          <w:sz w:val="28"/>
          <w:szCs w:val="28"/>
        </w:rPr>
        <w:t xml:space="preserve"> in Sydney </w:t>
      </w:r>
      <w:r w:rsidR="007D4AC5">
        <w:rPr>
          <w:sz w:val="28"/>
          <w:szCs w:val="28"/>
        </w:rPr>
        <w:t>and 3</w:t>
      </w:r>
      <w:r w:rsidR="00751C61">
        <w:rPr>
          <w:sz w:val="28"/>
          <w:szCs w:val="28"/>
        </w:rPr>
        <w:t xml:space="preserve">-4 </w:t>
      </w:r>
      <w:r w:rsidR="007D4AC5">
        <w:rPr>
          <w:sz w:val="28"/>
          <w:szCs w:val="28"/>
        </w:rPr>
        <w:t xml:space="preserve">organisations in Melbourne </w:t>
      </w:r>
      <w:r w:rsidR="0073108E">
        <w:rPr>
          <w:sz w:val="28"/>
          <w:szCs w:val="28"/>
        </w:rPr>
        <w:t xml:space="preserve">who are prepared to offer </w:t>
      </w:r>
      <w:r w:rsidR="007D4AC5">
        <w:rPr>
          <w:sz w:val="28"/>
          <w:szCs w:val="28"/>
        </w:rPr>
        <w:t xml:space="preserve">possible internships for newly accredited mediators. If successful after one year, Katherine will contact the Bureau of Statistics to see if mediation can become a profession. </w:t>
      </w:r>
    </w:p>
    <w:p w14:paraId="2763F520" w14:textId="77777777" w:rsidR="007C730C" w:rsidRDefault="007C730C" w:rsidP="00AC0934">
      <w:pPr>
        <w:pStyle w:val="ListParagraph"/>
        <w:ind w:left="567"/>
        <w:jc w:val="both"/>
        <w:rPr>
          <w:sz w:val="28"/>
          <w:szCs w:val="28"/>
        </w:rPr>
      </w:pPr>
    </w:p>
    <w:p w14:paraId="6979CA26" w14:textId="4FA033AC" w:rsidR="00847D5C" w:rsidRDefault="00847D5C" w:rsidP="00AC0934">
      <w:pPr>
        <w:pStyle w:val="ListParagraph"/>
        <w:ind w:left="567"/>
        <w:jc w:val="both"/>
        <w:rPr>
          <w:sz w:val="28"/>
          <w:szCs w:val="28"/>
        </w:rPr>
      </w:pPr>
      <w:r>
        <w:rPr>
          <w:sz w:val="28"/>
          <w:szCs w:val="28"/>
        </w:rPr>
        <w:t>After much consideration, It was agreed that further discussions were required with the Board to see whether mediation should be a profession,  or whether the 2</w:t>
      </w:r>
      <w:r w:rsidRPr="00847D5C">
        <w:rPr>
          <w:sz w:val="28"/>
          <w:szCs w:val="28"/>
          <w:vertAlign w:val="superscript"/>
        </w:rPr>
        <w:t>nd</w:t>
      </w:r>
      <w:r>
        <w:rPr>
          <w:sz w:val="28"/>
          <w:szCs w:val="28"/>
        </w:rPr>
        <w:t xml:space="preserve"> international conference will consider a broader role for mediation that may include an international perspective. </w:t>
      </w:r>
    </w:p>
    <w:p w14:paraId="43291DED" w14:textId="77777777" w:rsidR="00871E48" w:rsidRDefault="00871E48" w:rsidP="00AC0934">
      <w:pPr>
        <w:pStyle w:val="ListParagraph"/>
        <w:ind w:left="567"/>
        <w:jc w:val="both"/>
        <w:rPr>
          <w:sz w:val="28"/>
          <w:szCs w:val="28"/>
        </w:rPr>
      </w:pPr>
    </w:p>
    <w:p w14:paraId="0CD9D8F2" w14:textId="77777777" w:rsidR="00F83966" w:rsidRDefault="00FB3B29" w:rsidP="007030EE">
      <w:pPr>
        <w:pStyle w:val="ListParagraph"/>
        <w:ind w:left="567"/>
        <w:jc w:val="both"/>
        <w:rPr>
          <w:sz w:val="28"/>
          <w:szCs w:val="28"/>
        </w:rPr>
      </w:pPr>
      <w:r>
        <w:rPr>
          <w:sz w:val="28"/>
          <w:szCs w:val="28"/>
        </w:rPr>
        <w:t xml:space="preserve">Katherine </w:t>
      </w:r>
      <w:r w:rsidR="000F4779">
        <w:rPr>
          <w:sz w:val="28"/>
          <w:szCs w:val="28"/>
        </w:rPr>
        <w:t>reminded Deborah that this</w:t>
      </w:r>
      <w:r w:rsidR="0047358E">
        <w:rPr>
          <w:sz w:val="28"/>
          <w:szCs w:val="28"/>
        </w:rPr>
        <w:t xml:space="preserve"> is just another initiative of ADRA </w:t>
      </w:r>
      <w:r>
        <w:rPr>
          <w:sz w:val="28"/>
          <w:szCs w:val="28"/>
        </w:rPr>
        <w:t>to assist the Dispute Resolution industry</w:t>
      </w:r>
      <w:r w:rsidR="000F4779">
        <w:rPr>
          <w:sz w:val="28"/>
          <w:szCs w:val="28"/>
        </w:rPr>
        <w:t xml:space="preserve"> after many past initiatives</w:t>
      </w:r>
      <w:r w:rsidR="003B1CB9">
        <w:rPr>
          <w:sz w:val="28"/>
          <w:szCs w:val="28"/>
        </w:rPr>
        <w:t>,</w:t>
      </w:r>
      <w:r w:rsidR="000F4779">
        <w:rPr>
          <w:sz w:val="28"/>
          <w:szCs w:val="28"/>
        </w:rPr>
        <w:t xml:space="preserve"> to which Deborah responded that ADRA should consider applying to ADC to receive a yearly industry award. </w:t>
      </w:r>
      <w:r w:rsidR="004F345D">
        <w:rPr>
          <w:sz w:val="28"/>
          <w:szCs w:val="28"/>
        </w:rPr>
        <w:t>Jessica Rossell very kindly agreed to contact ADC for the criteria required for an award</w:t>
      </w:r>
      <w:r w:rsidR="00F213C0">
        <w:rPr>
          <w:sz w:val="28"/>
          <w:szCs w:val="28"/>
        </w:rPr>
        <w:t xml:space="preserve">, </w:t>
      </w:r>
      <w:r w:rsidR="004F345D">
        <w:rPr>
          <w:sz w:val="28"/>
          <w:szCs w:val="28"/>
        </w:rPr>
        <w:t xml:space="preserve">and </w:t>
      </w:r>
      <w:r w:rsidR="00656EC2">
        <w:rPr>
          <w:sz w:val="28"/>
          <w:szCs w:val="28"/>
        </w:rPr>
        <w:t xml:space="preserve">provided there is enough time to satisfy the criteria, </w:t>
      </w:r>
      <w:r w:rsidR="0029791C">
        <w:rPr>
          <w:sz w:val="28"/>
          <w:szCs w:val="28"/>
        </w:rPr>
        <w:t xml:space="preserve">she would advise the ADRA Board of the requirements </w:t>
      </w:r>
      <w:r w:rsidR="00F213C0">
        <w:rPr>
          <w:sz w:val="28"/>
          <w:szCs w:val="28"/>
        </w:rPr>
        <w:t xml:space="preserve">and recommend whether an application should be made </w:t>
      </w:r>
      <w:r w:rsidR="0029791C">
        <w:rPr>
          <w:sz w:val="28"/>
          <w:szCs w:val="28"/>
        </w:rPr>
        <w:t xml:space="preserve">to achieve an award.  It is now necessary for ADRA to market its achievements </w:t>
      </w:r>
      <w:r w:rsidR="002C1D31">
        <w:rPr>
          <w:sz w:val="28"/>
          <w:szCs w:val="28"/>
        </w:rPr>
        <w:t xml:space="preserve">and </w:t>
      </w:r>
      <w:r w:rsidR="00AE7CEC">
        <w:rPr>
          <w:sz w:val="28"/>
          <w:szCs w:val="28"/>
        </w:rPr>
        <w:t xml:space="preserve">to log them on the ADRA website. </w:t>
      </w:r>
      <w:r w:rsidR="0029791C">
        <w:rPr>
          <w:sz w:val="28"/>
          <w:szCs w:val="28"/>
        </w:rPr>
        <w:t>Many thanks, Jess</w:t>
      </w:r>
      <w:r w:rsidR="00AE7CEC">
        <w:rPr>
          <w:sz w:val="28"/>
          <w:szCs w:val="28"/>
        </w:rPr>
        <w:t>, for your assistance</w:t>
      </w:r>
      <w:r w:rsidR="0029791C">
        <w:rPr>
          <w:sz w:val="28"/>
          <w:szCs w:val="28"/>
        </w:rPr>
        <w:t xml:space="preserve">. </w:t>
      </w:r>
    </w:p>
    <w:p w14:paraId="6D481793" w14:textId="7A0D2435" w:rsidR="005525F7" w:rsidRDefault="00847D5C" w:rsidP="007030EE">
      <w:pPr>
        <w:pStyle w:val="ListParagraph"/>
        <w:ind w:left="567"/>
        <w:jc w:val="both"/>
        <w:rPr>
          <w:sz w:val="28"/>
          <w:szCs w:val="28"/>
        </w:rPr>
      </w:pPr>
      <w:r>
        <w:rPr>
          <w:sz w:val="28"/>
          <w:szCs w:val="28"/>
        </w:rPr>
        <w:t xml:space="preserve">Jess considered the criteria of ADC and thought it best to wait to see whether Mongolia will continue with its consideration to establish a separate </w:t>
      </w:r>
      <w:r w:rsidR="0027138B">
        <w:rPr>
          <w:sz w:val="28"/>
          <w:szCs w:val="28"/>
        </w:rPr>
        <w:t>F</w:t>
      </w:r>
      <w:r>
        <w:rPr>
          <w:sz w:val="28"/>
          <w:szCs w:val="28"/>
        </w:rPr>
        <w:t xml:space="preserve">amily Court. Doing so, would fit better with some of ADC’s criteria, making any award to ADRA occur at a later stage. </w:t>
      </w:r>
      <w:r w:rsidR="00093400">
        <w:rPr>
          <w:sz w:val="28"/>
          <w:szCs w:val="28"/>
        </w:rPr>
        <w:t>Geoff questioned the wisdom of doing this as it may suggest that ADRA is subservient to ADC.</w:t>
      </w:r>
    </w:p>
    <w:p w14:paraId="3604AAD1" w14:textId="77777777" w:rsidR="00847D5C" w:rsidRPr="007030EE" w:rsidRDefault="00847D5C" w:rsidP="007030EE">
      <w:pPr>
        <w:pStyle w:val="ListParagraph"/>
        <w:ind w:left="567"/>
        <w:jc w:val="both"/>
        <w:rPr>
          <w:sz w:val="28"/>
          <w:szCs w:val="28"/>
        </w:rPr>
      </w:pPr>
    </w:p>
    <w:p w14:paraId="177A1849" w14:textId="5C6649CB" w:rsidR="008B03B9" w:rsidRDefault="005525F7" w:rsidP="005525F7">
      <w:pPr>
        <w:pStyle w:val="ListParagraph"/>
        <w:numPr>
          <w:ilvl w:val="1"/>
          <w:numId w:val="22"/>
        </w:numPr>
        <w:ind w:left="709" w:hanging="709"/>
        <w:jc w:val="both"/>
        <w:rPr>
          <w:b/>
          <w:bCs/>
          <w:sz w:val="28"/>
          <w:szCs w:val="28"/>
        </w:rPr>
      </w:pPr>
      <w:r w:rsidRPr="005525F7">
        <w:rPr>
          <w:b/>
          <w:bCs/>
          <w:sz w:val="28"/>
          <w:szCs w:val="28"/>
        </w:rPr>
        <w:t>Membership Register and Management Committee Register</w:t>
      </w:r>
    </w:p>
    <w:p w14:paraId="25201F87" w14:textId="56DAB275" w:rsidR="005525F7" w:rsidRPr="008B03B9" w:rsidRDefault="005525F7" w:rsidP="005525F7">
      <w:pPr>
        <w:pStyle w:val="ListParagraph"/>
        <w:ind w:left="801"/>
        <w:jc w:val="both"/>
        <w:rPr>
          <w:sz w:val="28"/>
          <w:szCs w:val="28"/>
        </w:rPr>
      </w:pPr>
      <w:r>
        <w:rPr>
          <w:sz w:val="28"/>
          <w:szCs w:val="28"/>
        </w:rPr>
        <w:t xml:space="preserve">Geoff identified that ADRA did not have a register of members nor of the Management Committee. He has worked with Trender to establish both registers. The Membership Register has been completed without much difficulty. The Management Committee Register is incomplete as some Members of the Board have yet to respond to Geoff’s email requesting date(s) of becoming a Committee Member and if relevant, a current </w:t>
      </w:r>
      <w:r>
        <w:rPr>
          <w:sz w:val="28"/>
          <w:szCs w:val="28"/>
        </w:rPr>
        <w:lastRenderedPageBreak/>
        <w:t>Office holder. This information is required by legislation</w:t>
      </w:r>
      <w:r w:rsidR="00677EC3">
        <w:rPr>
          <w:sz w:val="28"/>
          <w:szCs w:val="28"/>
        </w:rPr>
        <w:t>,</w:t>
      </w:r>
      <w:r>
        <w:rPr>
          <w:sz w:val="28"/>
          <w:szCs w:val="28"/>
        </w:rPr>
        <w:t xml:space="preserve"> and we need to complete the register ASAP. Guestimates of times will be accepted.</w:t>
      </w:r>
    </w:p>
    <w:p w14:paraId="725EB6F9" w14:textId="77777777" w:rsidR="008B03B9" w:rsidRDefault="008B03B9" w:rsidP="007A715A">
      <w:pPr>
        <w:pStyle w:val="ListParagraph"/>
        <w:ind w:left="567"/>
        <w:jc w:val="both"/>
        <w:rPr>
          <w:sz w:val="28"/>
          <w:szCs w:val="28"/>
        </w:rPr>
      </w:pPr>
    </w:p>
    <w:p w14:paraId="395731B3" w14:textId="65043DED" w:rsidR="008B03B9" w:rsidRDefault="008B03B9" w:rsidP="008B03B9">
      <w:pPr>
        <w:pStyle w:val="ListParagraph"/>
        <w:ind w:left="567"/>
        <w:jc w:val="both"/>
        <w:rPr>
          <w:b/>
          <w:bCs/>
          <w:sz w:val="28"/>
          <w:szCs w:val="28"/>
        </w:rPr>
      </w:pPr>
      <w:bookmarkStart w:id="0" w:name="_Hlk202796640"/>
      <w:r w:rsidRPr="004D7BA1">
        <w:rPr>
          <w:b/>
          <w:bCs/>
          <w:sz w:val="28"/>
          <w:szCs w:val="28"/>
        </w:rPr>
        <w:t>Moved to adopt the Co-Presidents’ Report:</w:t>
      </w:r>
      <w:r>
        <w:rPr>
          <w:b/>
          <w:bCs/>
          <w:sz w:val="28"/>
          <w:szCs w:val="28"/>
        </w:rPr>
        <w:t xml:space="preserve"> </w:t>
      </w:r>
      <w:r w:rsidR="00187C55" w:rsidRPr="00E9561C">
        <w:rPr>
          <w:sz w:val="28"/>
          <w:szCs w:val="28"/>
        </w:rPr>
        <w:t>Paul Lewis</w:t>
      </w:r>
    </w:p>
    <w:p w14:paraId="611A6BA1" w14:textId="598F2ED3" w:rsidR="008B03B9" w:rsidRPr="004F6472" w:rsidRDefault="008B03B9" w:rsidP="008B03B9">
      <w:pPr>
        <w:pStyle w:val="ListParagraph"/>
        <w:ind w:left="567"/>
        <w:jc w:val="both"/>
        <w:rPr>
          <w:b/>
          <w:bCs/>
          <w:sz w:val="28"/>
          <w:szCs w:val="28"/>
        </w:rPr>
      </w:pPr>
      <w:r w:rsidRPr="004D7BA1">
        <w:rPr>
          <w:b/>
          <w:bCs/>
          <w:sz w:val="28"/>
          <w:szCs w:val="28"/>
        </w:rPr>
        <w:t>Seconded:</w:t>
      </w:r>
      <w:r>
        <w:rPr>
          <w:b/>
          <w:bCs/>
          <w:sz w:val="28"/>
          <w:szCs w:val="28"/>
        </w:rPr>
        <w:tab/>
        <w:t xml:space="preserve"> </w:t>
      </w:r>
      <w:r w:rsidR="00187C55" w:rsidRPr="00E9561C">
        <w:rPr>
          <w:sz w:val="28"/>
          <w:szCs w:val="28"/>
        </w:rPr>
        <w:t>Margaret McCue</w:t>
      </w:r>
    </w:p>
    <w:bookmarkEnd w:id="0"/>
    <w:p w14:paraId="77CB9258" w14:textId="77777777" w:rsidR="008B03B9" w:rsidRPr="008B03B9" w:rsidRDefault="008B03B9" w:rsidP="007A715A">
      <w:pPr>
        <w:pStyle w:val="ListParagraph"/>
        <w:ind w:left="567"/>
        <w:jc w:val="both"/>
        <w:rPr>
          <w:sz w:val="28"/>
          <w:szCs w:val="28"/>
        </w:rPr>
      </w:pPr>
    </w:p>
    <w:p w14:paraId="37FC1824" w14:textId="7E7DAFA9" w:rsidR="001F5C82" w:rsidRPr="001F5C82" w:rsidRDefault="00E20E2F" w:rsidP="001F5C82">
      <w:pPr>
        <w:pStyle w:val="ListParagraph"/>
        <w:numPr>
          <w:ilvl w:val="0"/>
          <w:numId w:val="9"/>
        </w:numPr>
        <w:ind w:left="567" w:hanging="567"/>
        <w:jc w:val="both"/>
        <w:rPr>
          <w:b/>
          <w:bCs/>
          <w:sz w:val="28"/>
          <w:szCs w:val="28"/>
        </w:rPr>
      </w:pPr>
      <w:bookmarkStart w:id="1" w:name="_Hlk204009804"/>
      <w:r w:rsidRPr="00CF627E">
        <w:rPr>
          <w:b/>
          <w:bCs/>
          <w:sz w:val="28"/>
          <w:szCs w:val="28"/>
        </w:rPr>
        <w:t xml:space="preserve">Treasurer’s </w:t>
      </w:r>
      <w:r w:rsidR="007E59A3" w:rsidRPr="00CF627E">
        <w:rPr>
          <w:b/>
          <w:bCs/>
          <w:sz w:val="28"/>
          <w:szCs w:val="28"/>
        </w:rPr>
        <w:t>R</w:t>
      </w:r>
      <w:r w:rsidRPr="00CF627E">
        <w:rPr>
          <w:b/>
          <w:bCs/>
          <w:sz w:val="28"/>
          <w:szCs w:val="28"/>
        </w:rPr>
        <w:t>eport</w:t>
      </w:r>
      <w:r w:rsidR="00CD7F06" w:rsidRPr="00CF627E">
        <w:rPr>
          <w:b/>
          <w:bCs/>
          <w:sz w:val="28"/>
          <w:szCs w:val="28"/>
        </w:rPr>
        <w:t xml:space="preserve">: </w:t>
      </w:r>
      <w:r w:rsidR="001F5C82" w:rsidRPr="001F5C82">
        <w:rPr>
          <w:b/>
          <w:bCs/>
          <w:sz w:val="28"/>
          <w:szCs w:val="28"/>
          <w:lang w:val="en-US"/>
        </w:rPr>
        <w:t xml:space="preserve">Please see attached “workings” for the treasurer’s report for month ending </w:t>
      </w:r>
      <w:r w:rsidR="005525F7">
        <w:rPr>
          <w:b/>
          <w:bCs/>
          <w:sz w:val="28"/>
          <w:szCs w:val="28"/>
          <w:lang w:val="en-US"/>
        </w:rPr>
        <w:t>31 January 2026</w:t>
      </w:r>
      <w:r w:rsidR="001F5C82" w:rsidRPr="001F5C82">
        <w:rPr>
          <w:b/>
          <w:bCs/>
          <w:sz w:val="28"/>
          <w:szCs w:val="28"/>
          <w:lang w:val="en-US"/>
        </w:rPr>
        <w:t>.</w:t>
      </w:r>
    </w:p>
    <w:p w14:paraId="34BA95BE" w14:textId="77777777" w:rsidR="00093400" w:rsidRPr="001F5C82" w:rsidRDefault="00093400" w:rsidP="00890F42">
      <w:pPr>
        <w:pStyle w:val="ListParagraph"/>
        <w:jc w:val="both"/>
        <w:rPr>
          <w:b/>
          <w:bCs/>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3011"/>
        <w:gridCol w:w="1513"/>
        <w:gridCol w:w="2243"/>
        <w:gridCol w:w="2239"/>
      </w:tblGrid>
      <w:tr w:rsidR="00093400" w:rsidRPr="001F5C82" w14:paraId="6DE5D954" w14:textId="77777777" w:rsidTr="00B73CA2">
        <w:tc>
          <w:tcPr>
            <w:tcW w:w="30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0F6998" w14:textId="77777777" w:rsidR="00093400" w:rsidRPr="001F5C82" w:rsidRDefault="00093400" w:rsidP="00B73CA2">
            <w:pPr>
              <w:pStyle w:val="ListParagraph"/>
              <w:ind w:left="165"/>
              <w:rPr>
                <w:b/>
                <w:bCs/>
                <w:sz w:val="28"/>
                <w:szCs w:val="28"/>
                <w:lang w:val="en-US"/>
              </w:rPr>
            </w:pPr>
            <w:r w:rsidRPr="001F5C82">
              <w:rPr>
                <w:b/>
                <w:bCs/>
                <w:sz w:val="28"/>
                <w:szCs w:val="28"/>
                <w:lang w:val="en-US"/>
              </w:rPr>
              <w:t>Balance carried forward 30 June 2025</w:t>
            </w:r>
          </w:p>
        </w:tc>
        <w:tc>
          <w:tcPr>
            <w:tcW w:w="1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52E8AC" w14:textId="77777777" w:rsidR="00093400" w:rsidRPr="001F5C82" w:rsidRDefault="00093400" w:rsidP="00B73CA2">
            <w:pPr>
              <w:pStyle w:val="ListParagraph"/>
              <w:ind w:left="567"/>
              <w:jc w:val="both"/>
              <w:rPr>
                <w:b/>
                <w:bCs/>
                <w:sz w:val="28"/>
                <w:szCs w:val="28"/>
                <w:lang w:val="en-US"/>
              </w:rPr>
            </w:pPr>
          </w:p>
        </w:tc>
        <w:tc>
          <w:tcPr>
            <w:tcW w:w="22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B50372" w14:textId="77777777" w:rsidR="00093400" w:rsidRPr="001F5C82" w:rsidRDefault="00093400" w:rsidP="00B73CA2">
            <w:pPr>
              <w:pStyle w:val="ListParagraph"/>
              <w:ind w:left="567"/>
              <w:jc w:val="both"/>
              <w:rPr>
                <w:b/>
                <w:bCs/>
                <w:sz w:val="28"/>
                <w:szCs w:val="28"/>
                <w:lang w:val="en-US"/>
              </w:rPr>
            </w:pPr>
          </w:p>
        </w:tc>
        <w:tc>
          <w:tcPr>
            <w:tcW w:w="22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9521B15" w14:textId="77777777" w:rsidR="00093400" w:rsidRPr="001F5C82" w:rsidRDefault="00093400" w:rsidP="00B73CA2">
            <w:pPr>
              <w:pStyle w:val="ListParagraph"/>
              <w:ind w:left="567"/>
              <w:jc w:val="both"/>
              <w:rPr>
                <w:b/>
                <w:bCs/>
                <w:sz w:val="28"/>
                <w:szCs w:val="28"/>
                <w:lang w:val="en-US"/>
              </w:rPr>
            </w:pPr>
            <w:r w:rsidRPr="001F5C82">
              <w:rPr>
                <w:b/>
                <w:bCs/>
                <w:sz w:val="28"/>
                <w:szCs w:val="28"/>
                <w:lang w:val="en-US"/>
              </w:rPr>
              <w:t xml:space="preserve">$ </w:t>
            </w:r>
            <w:r>
              <w:rPr>
                <w:b/>
                <w:bCs/>
                <w:sz w:val="28"/>
                <w:szCs w:val="28"/>
                <w:lang w:val="en-US"/>
              </w:rPr>
              <w:t>13,581.97</w:t>
            </w:r>
          </w:p>
        </w:tc>
      </w:tr>
      <w:tr w:rsidR="00093400" w:rsidRPr="001F5C82" w14:paraId="0931C6BC" w14:textId="77777777" w:rsidTr="00B73CA2">
        <w:tc>
          <w:tcPr>
            <w:tcW w:w="30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CF7084"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p w14:paraId="221C3B51" w14:textId="77777777" w:rsidR="00093400" w:rsidRPr="001F5C82" w:rsidRDefault="00093400" w:rsidP="00B73CA2">
            <w:pPr>
              <w:pStyle w:val="ListParagraph"/>
              <w:ind w:left="567"/>
              <w:jc w:val="both"/>
              <w:rPr>
                <w:b/>
                <w:bCs/>
                <w:sz w:val="28"/>
                <w:szCs w:val="28"/>
              </w:rPr>
            </w:pPr>
            <w:r>
              <w:rPr>
                <w:b/>
                <w:bCs/>
                <w:sz w:val="28"/>
                <w:szCs w:val="28"/>
                <w:lang w:val="en-US"/>
              </w:rPr>
              <w:t>Oct 3</w:t>
            </w:r>
            <w:r w:rsidRPr="001F5C82">
              <w:rPr>
                <w:b/>
                <w:bCs/>
                <w:sz w:val="28"/>
                <w:szCs w:val="28"/>
                <w:lang w:val="en-US"/>
              </w:rPr>
              <w:t>1 Balance C/F</w:t>
            </w:r>
          </w:p>
        </w:tc>
        <w:tc>
          <w:tcPr>
            <w:tcW w:w="1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1C5138"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p w14:paraId="49648D10" w14:textId="77777777" w:rsidR="00093400" w:rsidRPr="00303A90" w:rsidRDefault="00093400" w:rsidP="00B73CA2">
            <w:pPr>
              <w:pStyle w:val="ListParagraph"/>
              <w:ind w:left="567"/>
              <w:jc w:val="both"/>
              <w:rPr>
                <w:b/>
                <w:bCs/>
                <w:sz w:val="28"/>
                <w:szCs w:val="28"/>
              </w:rPr>
            </w:pPr>
          </w:p>
        </w:tc>
        <w:tc>
          <w:tcPr>
            <w:tcW w:w="22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846FBC"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tc>
        <w:tc>
          <w:tcPr>
            <w:tcW w:w="22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BF5FBB" w14:textId="77777777" w:rsidR="00093400" w:rsidRDefault="00093400" w:rsidP="00B73CA2">
            <w:pPr>
              <w:pStyle w:val="ListParagraph"/>
              <w:ind w:left="567"/>
              <w:jc w:val="both"/>
              <w:rPr>
                <w:b/>
                <w:bCs/>
                <w:sz w:val="28"/>
                <w:szCs w:val="28"/>
                <w:lang w:val="en-US"/>
              </w:rPr>
            </w:pPr>
            <w:r w:rsidRPr="001F5C82">
              <w:rPr>
                <w:b/>
                <w:bCs/>
                <w:sz w:val="28"/>
                <w:szCs w:val="28"/>
                <w:lang w:val="en-US"/>
              </w:rPr>
              <w:t> </w:t>
            </w:r>
          </w:p>
          <w:p w14:paraId="08C85A02" w14:textId="77777777" w:rsidR="00093400" w:rsidRPr="001F5C82" w:rsidRDefault="00093400" w:rsidP="00B73CA2">
            <w:pPr>
              <w:pStyle w:val="ListParagraph"/>
              <w:ind w:left="567"/>
              <w:jc w:val="both"/>
              <w:rPr>
                <w:b/>
                <w:bCs/>
                <w:sz w:val="28"/>
                <w:szCs w:val="28"/>
              </w:rPr>
            </w:pPr>
            <w:r>
              <w:rPr>
                <w:b/>
                <w:bCs/>
                <w:sz w:val="28"/>
                <w:szCs w:val="28"/>
                <w:lang w:val="en-US"/>
              </w:rPr>
              <w:t>$14,275.55</w:t>
            </w:r>
          </w:p>
        </w:tc>
      </w:tr>
      <w:tr w:rsidR="00093400" w:rsidRPr="001F5C82" w14:paraId="35C8EC9A" w14:textId="77777777" w:rsidTr="00B73CA2">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A1E320" w14:textId="77777777" w:rsidR="00093400" w:rsidRDefault="00093400" w:rsidP="00B73CA2">
            <w:pPr>
              <w:ind w:left="360"/>
              <w:jc w:val="both"/>
              <w:rPr>
                <w:b/>
                <w:bCs/>
                <w:sz w:val="28"/>
                <w:szCs w:val="28"/>
                <w:lang w:val="en-US"/>
              </w:rPr>
            </w:pPr>
            <w:r w:rsidRPr="001F5C82">
              <w:rPr>
                <w:b/>
                <w:bCs/>
                <w:sz w:val="28"/>
                <w:szCs w:val="28"/>
                <w:lang w:val="en-US"/>
              </w:rPr>
              <w:t> </w:t>
            </w:r>
          </w:p>
          <w:p w14:paraId="3E9331BE" w14:textId="77777777" w:rsidR="00093400" w:rsidRPr="001F5C82" w:rsidRDefault="00093400" w:rsidP="00B73CA2">
            <w:pPr>
              <w:ind w:left="360"/>
              <w:jc w:val="both"/>
              <w:rPr>
                <w:b/>
                <w:bCs/>
                <w:sz w:val="28"/>
                <w:szCs w:val="28"/>
              </w:rPr>
            </w:pPr>
            <w:r w:rsidRPr="001F5C82">
              <w:rPr>
                <w:b/>
                <w:bCs/>
                <w:sz w:val="28"/>
                <w:szCs w:val="28"/>
                <w:lang w:val="en-US"/>
              </w:rPr>
              <w:t>Less debits</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82E2D"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03A41"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p w14:paraId="3007BB83" w14:textId="77777777" w:rsidR="00093400" w:rsidRPr="00303A90" w:rsidRDefault="00093400" w:rsidP="00B73CA2">
            <w:pPr>
              <w:pStyle w:val="ListParagraph"/>
              <w:ind w:left="567"/>
              <w:jc w:val="both"/>
              <w:rPr>
                <w:b/>
                <w:bCs/>
                <w:sz w:val="28"/>
                <w:szCs w:val="28"/>
              </w:rPr>
            </w:pPr>
            <w:r>
              <w:rPr>
                <w:b/>
                <w:bCs/>
                <w:sz w:val="28"/>
                <w:szCs w:val="28"/>
                <w:lang w:val="en-US"/>
              </w:rPr>
              <w:t>$14,486.87</w:t>
            </w: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159A5"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tc>
      </w:tr>
      <w:tr w:rsidR="00093400" w:rsidRPr="001F5C82" w14:paraId="4DD51DA1" w14:textId="77777777" w:rsidTr="00B73CA2">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29ABBB"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p w14:paraId="71AE1254" w14:textId="77777777" w:rsidR="00093400" w:rsidRPr="001F5C82" w:rsidRDefault="00093400" w:rsidP="00B73CA2">
            <w:pPr>
              <w:pStyle w:val="ListParagraph"/>
              <w:ind w:left="567"/>
              <w:jc w:val="both"/>
              <w:rPr>
                <w:b/>
                <w:bCs/>
                <w:sz w:val="28"/>
                <w:szCs w:val="28"/>
              </w:rPr>
            </w:pPr>
            <w:r w:rsidRPr="001F5C82">
              <w:rPr>
                <w:b/>
                <w:bCs/>
                <w:sz w:val="28"/>
                <w:szCs w:val="28"/>
                <w:lang w:val="en-US"/>
              </w:rPr>
              <w:t>Plus Credits</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0201D9"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DB9DF" w14:textId="77777777" w:rsidR="00093400" w:rsidRDefault="00093400" w:rsidP="00B73CA2">
            <w:pPr>
              <w:pStyle w:val="ListParagraph"/>
              <w:ind w:left="567"/>
              <w:jc w:val="both"/>
              <w:rPr>
                <w:b/>
                <w:bCs/>
                <w:sz w:val="28"/>
                <w:szCs w:val="28"/>
                <w:lang w:val="en-US"/>
              </w:rPr>
            </w:pPr>
          </w:p>
          <w:p w14:paraId="1FA08A43"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r>
              <w:rPr>
                <w:b/>
                <w:bCs/>
                <w:sz w:val="28"/>
                <w:szCs w:val="28"/>
                <w:lang w:val="en-US"/>
              </w:rPr>
              <w:t>$10,357.99</w:t>
            </w:r>
          </w:p>
          <w:p w14:paraId="6CE4F5B1" w14:textId="77777777" w:rsidR="00093400" w:rsidRPr="001F5C82" w:rsidRDefault="00093400" w:rsidP="00B73CA2">
            <w:pPr>
              <w:pStyle w:val="ListParagraph"/>
              <w:ind w:left="567"/>
              <w:jc w:val="both"/>
              <w:rPr>
                <w:b/>
                <w:bCs/>
                <w:sz w:val="28"/>
                <w:szCs w:val="28"/>
              </w:rPr>
            </w:pP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280D6" w14:textId="77777777" w:rsidR="00093400" w:rsidRDefault="00093400" w:rsidP="00B73CA2">
            <w:pPr>
              <w:pStyle w:val="ListParagraph"/>
              <w:ind w:left="567"/>
              <w:jc w:val="both"/>
              <w:rPr>
                <w:b/>
                <w:bCs/>
                <w:sz w:val="28"/>
                <w:szCs w:val="28"/>
                <w:lang w:val="en-US"/>
              </w:rPr>
            </w:pPr>
          </w:p>
          <w:p w14:paraId="29055D32" w14:textId="77777777" w:rsidR="00093400" w:rsidRPr="001F5C82" w:rsidRDefault="00093400" w:rsidP="00B73CA2">
            <w:pPr>
              <w:pStyle w:val="ListParagraph"/>
              <w:ind w:left="567"/>
              <w:jc w:val="both"/>
              <w:rPr>
                <w:b/>
                <w:bCs/>
                <w:sz w:val="28"/>
                <w:szCs w:val="28"/>
              </w:rPr>
            </w:pPr>
            <w:r>
              <w:rPr>
                <w:b/>
                <w:bCs/>
                <w:sz w:val="28"/>
                <w:szCs w:val="28"/>
                <w:lang w:val="en-US"/>
              </w:rPr>
              <w:t>-$3,550.88</w:t>
            </w:r>
          </w:p>
        </w:tc>
      </w:tr>
      <w:tr w:rsidR="00093400" w:rsidRPr="001F5C82" w14:paraId="4632C194" w14:textId="77777777" w:rsidTr="00B73CA2">
        <w:tc>
          <w:tcPr>
            <w:tcW w:w="30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DE9ADC" w14:textId="77777777" w:rsidR="00093400" w:rsidRDefault="00093400" w:rsidP="00B73CA2">
            <w:pPr>
              <w:pStyle w:val="ListParagraph"/>
              <w:ind w:left="567"/>
              <w:jc w:val="both"/>
              <w:rPr>
                <w:b/>
                <w:bCs/>
                <w:sz w:val="28"/>
                <w:szCs w:val="28"/>
                <w:lang w:val="en-US"/>
              </w:rPr>
            </w:pPr>
            <w:r w:rsidRPr="001F5C82">
              <w:rPr>
                <w:b/>
                <w:bCs/>
                <w:sz w:val="28"/>
                <w:szCs w:val="28"/>
                <w:lang w:val="en-US"/>
              </w:rPr>
              <w:t> </w:t>
            </w:r>
          </w:p>
          <w:p w14:paraId="0DE79695" w14:textId="77777777" w:rsidR="00093400" w:rsidRDefault="00093400" w:rsidP="00B73CA2">
            <w:pPr>
              <w:pStyle w:val="ListParagraph"/>
              <w:ind w:left="165" w:firstLine="142"/>
              <w:jc w:val="both"/>
              <w:rPr>
                <w:b/>
                <w:bCs/>
                <w:sz w:val="28"/>
                <w:szCs w:val="28"/>
                <w:lang w:val="en-US"/>
              </w:rPr>
            </w:pPr>
            <w:r>
              <w:rPr>
                <w:b/>
                <w:bCs/>
                <w:sz w:val="28"/>
                <w:szCs w:val="28"/>
                <w:lang w:val="en-US"/>
              </w:rPr>
              <w:t>Jan 31 2026 Balance</w:t>
            </w:r>
          </w:p>
          <w:p w14:paraId="08888F80" w14:textId="77777777" w:rsidR="00093400" w:rsidRPr="001F5C82" w:rsidRDefault="00093400" w:rsidP="00B73CA2">
            <w:pPr>
              <w:pStyle w:val="ListParagraph"/>
              <w:ind w:left="165" w:firstLine="142"/>
              <w:jc w:val="both"/>
              <w:rPr>
                <w:b/>
                <w:bCs/>
                <w:sz w:val="28"/>
                <w:szCs w:val="28"/>
              </w:rPr>
            </w:pPr>
            <w:r>
              <w:rPr>
                <w:b/>
                <w:bCs/>
                <w:sz w:val="28"/>
                <w:szCs w:val="28"/>
                <w:lang w:val="en-US"/>
              </w:rPr>
              <w:t>Jan 31 2025 Balance</w:t>
            </w:r>
          </w:p>
          <w:p w14:paraId="79F5CBE8" w14:textId="77777777" w:rsidR="00093400" w:rsidRPr="00303A90" w:rsidRDefault="00093400" w:rsidP="00B73CA2">
            <w:pPr>
              <w:jc w:val="both"/>
              <w:rPr>
                <w:b/>
                <w:bCs/>
                <w:sz w:val="28"/>
                <w:szCs w:val="28"/>
              </w:rPr>
            </w:pPr>
            <w:r w:rsidRPr="00303A90">
              <w:rPr>
                <w:b/>
                <w:bCs/>
                <w:sz w:val="28"/>
                <w:szCs w:val="28"/>
                <w:lang w:val="en-US"/>
              </w:rPr>
              <w:t>as per cash book and bank statement</w:t>
            </w:r>
          </w:p>
        </w:tc>
        <w:tc>
          <w:tcPr>
            <w:tcW w:w="1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9C7C23" w14:textId="77777777" w:rsidR="00093400" w:rsidRPr="001F5C82" w:rsidRDefault="00093400" w:rsidP="00B73CA2">
            <w:pPr>
              <w:pStyle w:val="ListParagraph"/>
              <w:ind w:left="567"/>
              <w:jc w:val="both"/>
              <w:rPr>
                <w:b/>
                <w:bCs/>
                <w:sz w:val="28"/>
                <w:szCs w:val="28"/>
              </w:rPr>
            </w:pPr>
            <w:r w:rsidRPr="001F5C82">
              <w:rPr>
                <w:b/>
                <w:bCs/>
                <w:sz w:val="28"/>
                <w:szCs w:val="28"/>
                <w:lang w:val="en-US"/>
              </w:rPr>
              <w:t> </w:t>
            </w:r>
          </w:p>
        </w:tc>
        <w:tc>
          <w:tcPr>
            <w:tcW w:w="22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34A78" w14:textId="77777777" w:rsidR="00093400" w:rsidRDefault="00093400" w:rsidP="00B73CA2">
            <w:pPr>
              <w:pStyle w:val="ListParagraph"/>
              <w:ind w:left="567"/>
              <w:jc w:val="both"/>
              <w:rPr>
                <w:b/>
                <w:bCs/>
                <w:sz w:val="28"/>
                <w:szCs w:val="28"/>
                <w:lang w:val="en-US"/>
              </w:rPr>
            </w:pPr>
          </w:p>
          <w:p w14:paraId="795CABD1" w14:textId="77777777" w:rsidR="00093400" w:rsidRDefault="00093400" w:rsidP="00B73CA2">
            <w:pPr>
              <w:pStyle w:val="ListParagraph"/>
              <w:ind w:left="567"/>
              <w:jc w:val="both"/>
              <w:rPr>
                <w:b/>
                <w:bCs/>
                <w:sz w:val="28"/>
                <w:szCs w:val="28"/>
                <w:lang w:val="en-US"/>
              </w:rPr>
            </w:pPr>
          </w:p>
          <w:p w14:paraId="7338630A" w14:textId="77777777" w:rsidR="00093400" w:rsidRDefault="00093400" w:rsidP="00B73CA2">
            <w:pPr>
              <w:pStyle w:val="ListParagraph"/>
              <w:ind w:left="567"/>
              <w:jc w:val="both"/>
              <w:rPr>
                <w:b/>
                <w:bCs/>
                <w:sz w:val="28"/>
                <w:szCs w:val="28"/>
                <w:lang w:val="en-US"/>
              </w:rPr>
            </w:pPr>
          </w:p>
          <w:p w14:paraId="553C690C" w14:textId="77777777" w:rsidR="00093400" w:rsidRPr="001F5C82" w:rsidRDefault="00093400" w:rsidP="00B73CA2">
            <w:pPr>
              <w:pStyle w:val="ListParagraph"/>
              <w:ind w:left="160"/>
              <w:jc w:val="both"/>
              <w:rPr>
                <w:b/>
                <w:bCs/>
                <w:sz w:val="28"/>
                <w:szCs w:val="28"/>
              </w:rPr>
            </w:pPr>
          </w:p>
        </w:tc>
        <w:tc>
          <w:tcPr>
            <w:tcW w:w="22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96D94A" w14:textId="77777777" w:rsidR="00093400" w:rsidRDefault="00093400" w:rsidP="00B73CA2">
            <w:pPr>
              <w:pStyle w:val="ListParagraph"/>
              <w:ind w:left="567"/>
              <w:jc w:val="both"/>
              <w:rPr>
                <w:b/>
                <w:bCs/>
                <w:sz w:val="28"/>
                <w:szCs w:val="28"/>
                <w:lang w:val="en-US"/>
              </w:rPr>
            </w:pPr>
          </w:p>
          <w:p w14:paraId="7B1A9CE2" w14:textId="77777777" w:rsidR="00093400" w:rsidRDefault="00093400" w:rsidP="00B73CA2">
            <w:pPr>
              <w:pStyle w:val="ListParagraph"/>
              <w:ind w:left="567"/>
              <w:jc w:val="both"/>
              <w:rPr>
                <w:b/>
                <w:bCs/>
                <w:sz w:val="28"/>
                <w:szCs w:val="28"/>
                <w:lang w:val="en-US"/>
              </w:rPr>
            </w:pPr>
            <w:r w:rsidRPr="001F5C82">
              <w:rPr>
                <w:b/>
                <w:bCs/>
                <w:sz w:val="28"/>
                <w:szCs w:val="28"/>
                <w:lang w:val="en-US"/>
              </w:rPr>
              <w:t>$</w:t>
            </w:r>
            <w:r>
              <w:rPr>
                <w:b/>
                <w:bCs/>
                <w:sz w:val="28"/>
                <w:szCs w:val="28"/>
                <w:lang w:val="en-US"/>
              </w:rPr>
              <w:t>10,146.67</w:t>
            </w:r>
          </w:p>
          <w:p w14:paraId="4701825D" w14:textId="77777777" w:rsidR="00093400" w:rsidRDefault="00093400" w:rsidP="00B73CA2">
            <w:pPr>
              <w:pStyle w:val="ListParagraph"/>
              <w:ind w:left="567"/>
              <w:jc w:val="both"/>
              <w:rPr>
                <w:b/>
                <w:bCs/>
                <w:sz w:val="28"/>
                <w:szCs w:val="28"/>
                <w:lang w:val="en-US"/>
              </w:rPr>
            </w:pPr>
            <w:r>
              <w:rPr>
                <w:b/>
                <w:bCs/>
                <w:sz w:val="28"/>
                <w:szCs w:val="28"/>
                <w:lang w:val="en-US"/>
              </w:rPr>
              <w:t>$13,626.95</w:t>
            </w:r>
          </w:p>
          <w:p w14:paraId="1FF2F1CB" w14:textId="77777777" w:rsidR="00093400" w:rsidRPr="00303A90" w:rsidRDefault="00093400" w:rsidP="00B73CA2">
            <w:pPr>
              <w:pStyle w:val="ListParagraph"/>
              <w:ind w:left="567"/>
              <w:jc w:val="both"/>
              <w:rPr>
                <w:b/>
                <w:bCs/>
                <w:sz w:val="28"/>
                <w:szCs w:val="28"/>
                <w:lang w:val="en-US"/>
              </w:rPr>
            </w:pPr>
          </w:p>
        </w:tc>
      </w:tr>
    </w:tbl>
    <w:p w14:paraId="24391386" w14:textId="77777777" w:rsidR="00093400" w:rsidRPr="00890F42" w:rsidRDefault="00093400" w:rsidP="00890F42">
      <w:pPr>
        <w:ind w:left="360"/>
        <w:jc w:val="both"/>
        <w:rPr>
          <w:b/>
          <w:bCs/>
          <w:sz w:val="28"/>
          <w:szCs w:val="28"/>
        </w:rPr>
      </w:pPr>
      <w:r w:rsidRPr="00890F42">
        <w:rPr>
          <w:b/>
          <w:bCs/>
          <w:sz w:val="28"/>
          <w:szCs w:val="28"/>
          <w:lang w:val="en-US"/>
        </w:rPr>
        <w:t> </w:t>
      </w:r>
    </w:p>
    <w:p w14:paraId="3CAEBD78" w14:textId="77777777" w:rsidR="00093400" w:rsidRPr="00890F42" w:rsidRDefault="00093400" w:rsidP="00890F42">
      <w:pPr>
        <w:ind w:left="360"/>
        <w:jc w:val="both"/>
        <w:rPr>
          <w:b/>
          <w:bCs/>
          <w:sz w:val="28"/>
          <w:szCs w:val="28"/>
        </w:rPr>
      </w:pPr>
      <w:r w:rsidRPr="00890F42">
        <w:rPr>
          <w:b/>
          <w:bCs/>
          <w:sz w:val="28"/>
          <w:szCs w:val="28"/>
          <w:lang w:val="en-US"/>
        </w:rPr>
        <w:t> </w:t>
      </w:r>
      <w:r w:rsidRPr="00890F42">
        <w:rPr>
          <w:b/>
          <w:bCs/>
          <w:sz w:val="28"/>
          <w:szCs w:val="28"/>
        </w:rPr>
        <w:t xml:space="preserve">Term Deposit: </w:t>
      </w:r>
      <w:r w:rsidRPr="00890F42">
        <w:rPr>
          <w:sz w:val="28"/>
          <w:szCs w:val="28"/>
        </w:rPr>
        <w:t>As at 31 December 2025, total funds in term deposit Account were $38,773.66.</w:t>
      </w:r>
      <w:r w:rsidRPr="00890F42">
        <w:rPr>
          <w:b/>
          <w:bCs/>
          <w:sz w:val="28"/>
          <w:szCs w:val="28"/>
        </w:rPr>
        <w:t xml:space="preserve"> </w:t>
      </w:r>
    </w:p>
    <w:p w14:paraId="16A76A81" w14:textId="77777777" w:rsidR="00093400" w:rsidRPr="00890F42" w:rsidRDefault="00093400" w:rsidP="00890F42">
      <w:pPr>
        <w:ind w:left="360"/>
        <w:jc w:val="both"/>
        <w:rPr>
          <w:b/>
          <w:bCs/>
          <w:sz w:val="28"/>
          <w:szCs w:val="28"/>
        </w:rPr>
      </w:pPr>
      <w:r w:rsidRPr="00890F42">
        <w:rPr>
          <w:b/>
          <w:bCs/>
          <w:sz w:val="28"/>
          <w:szCs w:val="28"/>
        </w:rPr>
        <w:t xml:space="preserve">Total Funds as at </w:t>
      </w:r>
      <w:r w:rsidRPr="00890F42">
        <w:rPr>
          <w:sz w:val="28"/>
          <w:szCs w:val="28"/>
        </w:rPr>
        <w:t>31 January 2026</w:t>
      </w:r>
      <w:r w:rsidRPr="00890F42">
        <w:rPr>
          <w:b/>
          <w:bCs/>
          <w:sz w:val="28"/>
          <w:szCs w:val="28"/>
        </w:rPr>
        <w:t>: $48,920.33.</w:t>
      </w:r>
    </w:p>
    <w:p w14:paraId="2FAD9C66" w14:textId="77777777" w:rsidR="00093400" w:rsidRPr="00890F42" w:rsidRDefault="00093400" w:rsidP="00890F42">
      <w:pPr>
        <w:ind w:left="360"/>
        <w:jc w:val="both"/>
        <w:rPr>
          <w:b/>
          <w:bCs/>
          <w:sz w:val="28"/>
          <w:szCs w:val="28"/>
        </w:rPr>
      </w:pPr>
    </w:p>
    <w:p w14:paraId="3255BE1C" w14:textId="77777777" w:rsidR="00093400" w:rsidRPr="00890F42" w:rsidRDefault="00093400" w:rsidP="00890F42">
      <w:pPr>
        <w:spacing w:line="360" w:lineRule="auto"/>
        <w:ind w:left="360"/>
        <w:jc w:val="both"/>
        <w:rPr>
          <w:rFonts w:ascii="Copperplate" w:hAnsi="Copperplate" w:cs="Arial"/>
          <w:b/>
          <w:sz w:val="28"/>
          <w:szCs w:val="28"/>
        </w:rPr>
      </w:pPr>
      <w:r w:rsidRPr="00890F42">
        <w:rPr>
          <w:rFonts w:ascii="Copperplate" w:hAnsi="Copperplate" w:cs="Arial"/>
          <w:b/>
          <w:sz w:val="28"/>
          <w:szCs w:val="28"/>
        </w:rPr>
        <w:t>The proposed transfer of our accounts to the Bendigo Bank</w:t>
      </w:r>
    </w:p>
    <w:p w14:paraId="1E6B15D6" w14:textId="77777777" w:rsidR="00093400" w:rsidRPr="00890F42" w:rsidRDefault="00093400" w:rsidP="00890F42">
      <w:pPr>
        <w:spacing w:before="100" w:beforeAutospacing="1" w:after="100" w:afterAutospacing="1" w:line="240" w:lineRule="auto"/>
        <w:ind w:left="360"/>
        <w:jc w:val="both"/>
        <w:rPr>
          <w:rFonts w:ascii="Arial" w:eastAsia="Times New Roman" w:hAnsi="Arial" w:cs="Arial"/>
          <w:color w:val="000000"/>
        </w:rPr>
      </w:pPr>
      <w:r w:rsidRPr="00890F42">
        <w:rPr>
          <w:rFonts w:ascii="Arial" w:eastAsia="Times New Roman" w:hAnsi="Arial" w:cs="Arial"/>
          <w:color w:val="000000"/>
        </w:rPr>
        <w:t>At the last meeting, absence an agenda item, there was a motion moved for the transfer of our banking facilities from the Commonwealth Bank of Australia [“CBA”] to the Bendigo Bank.</w:t>
      </w:r>
    </w:p>
    <w:p w14:paraId="0D31682B" w14:textId="77777777" w:rsidR="00093400" w:rsidRPr="00890F42" w:rsidRDefault="00093400" w:rsidP="00890F42">
      <w:pPr>
        <w:spacing w:before="100" w:beforeAutospacing="1" w:after="100" w:afterAutospacing="1" w:line="240" w:lineRule="auto"/>
        <w:ind w:left="360"/>
        <w:jc w:val="both"/>
        <w:rPr>
          <w:rFonts w:ascii="Arial" w:eastAsia="Times New Roman" w:hAnsi="Arial" w:cs="Arial"/>
          <w:color w:val="000000"/>
        </w:rPr>
      </w:pPr>
      <w:r w:rsidRPr="00890F42">
        <w:rPr>
          <w:rFonts w:ascii="Arial" w:eastAsia="Times New Roman" w:hAnsi="Arial" w:cs="Arial"/>
          <w:color w:val="000000"/>
        </w:rPr>
        <w:t>There were two attendees that disclosed there was a conflict of interest in their contribution to the discussions.</w:t>
      </w:r>
    </w:p>
    <w:p w14:paraId="3B7600A7" w14:textId="77777777" w:rsidR="00093400" w:rsidRPr="00890F42" w:rsidRDefault="00093400" w:rsidP="00890F42">
      <w:pPr>
        <w:spacing w:before="100" w:beforeAutospacing="1" w:after="100" w:afterAutospacing="1" w:line="240" w:lineRule="auto"/>
        <w:ind w:left="360"/>
        <w:jc w:val="both"/>
        <w:rPr>
          <w:rFonts w:ascii="Copperplate" w:eastAsia="Times New Roman" w:hAnsi="Copperplate" w:cs="Arial"/>
          <w:b/>
          <w:color w:val="000000"/>
          <w:sz w:val="28"/>
          <w:szCs w:val="28"/>
        </w:rPr>
      </w:pPr>
      <w:r w:rsidRPr="00890F42">
        <w:rPr>
          <w:rFonts w:ascii="Copperplate" w:eastAsia="Times New Roman" w:hAnsi="Copperplate" w:cs="Arial"/>
          <w:b/>
          <w:color w:val="000000"/>
          <w:sz w:val="28"/>
          <w:szCs w:val="28"/>
        </w:rPr>
        <w:lastRenderedPageBreak/>
        <w:t xml:space="preserve">Matters for discussion – </w:t>
      </w:r>
      <w:r w:rsidRPr="00890F42">
        <w:rPr>
          <w:rFonts w:ascii="Copperplate" w:eastAsia="Times New Roman" w:hAnsi="Copperplate" w:cs="Arial"/>
          <w:b/>
          <w:color w:val="000000"/>
        </w:rPr>
        <w:t>CONFLICT OF INTEREST DECLARATION</w:t>
      </w:r>
    </w:p>
    <w:p w14:paraId="3903E800" w14:textId="77777777" w:rsidR="00093400" w:rsidRPr="00890F42" w:rsidRDefault="00093400" w:rsidP="00890F42">
      <w:pPr>
        <w:spacing w:before="100" w:beforeAutospacing="1" w:after="100" w:afterAutospacing="1" w:line="240" w:lineRule="auto"/>
        <w:ind w:left="360"/>
        <w:jc w:val="both"/>
        <w:rPr>
          <w:rFonts w:ascii="Arial" w:eastAsia="Times New Roman" w:hAnsi="Arial" w:cs="Arial"/>
          <w:color w:val="000000"/>
        </w:rPr>
      </w:pPr>
      <w:r w:rsidRPr="00890F42">
        <w:rPr>
          <w:rFonts w:ascii="Arial" w:eastAsia="Times New Roman" w:hAnsi="Arial" w:cs="Arial"/>
          <w:color w:val="000000"/>
        </w:rPr>
        <w:t xml:space="preserve">The need for a declaration of any </w:t>
      </w:r>
      <w:r w:rsidRPr="00890F42">
        <w:rPr>
          <w:rFonts w:ascii="Copperplate" w:eastAsia="Times New Roman" w:hAnsi="Copperplate" w:cs="Arial"/>
          <w:b/>
          <w:color w:val="000000"/>
        </w:rPr>
        <w:t>CONFLICT OF INTEREST</w:t>
      </w:r>
      <w:r w:rsidRPr="00890F42">
        <w:rPr>
          <w:rFonts w:ascii="Arial" w:eastAsia="Times New Roman" w:hAnsi="Arial" w:cs="Arial"/>
          <w:color w:val="000000"/>
        </w:rPr>
        <w:t xml:space="preserve"> to be drafted prior to the meeting referable to the agenda items listed for discussion</w:t>
      </w:r>
    </w:p>
    <w:p w14:paraId="65E81FF7" w14:textId="77777777" w:rsidR="00093400" w:rsidRPr="00890F42" w:rsidRDefault="00093400" w:rsidP="00890F42">
      <w:pPr>
        <w:spacing w:before="100" w:beforeAutospacing="1" w:after="100" w:afterAutospacing="1" w:line="240" w:lineRule="auto"/>
        <w:ind w:left="360"/>
        <w:rPr>
          <w:rFonts w:ascii="Copperplate" w:eastAsia="Times New Roman" w:hAnsi="Copperplate" w:cs="Arial"/>
          <w:b/>
          <w:color w:val="000000"/>
        </w:rPr>
      </w:pPr>
      <w:r w:rsidRPr="00890F42">
        <w:rPr>
          <w:rFonts w:ascii="Copperplate" w:eastAsia="Times New Roman" w:hAnsi="Copperplate" w:cs="Arial"/>
          <w:b/>
          <w:color w:val="000000"/>
          <w:sz w:val="28"/>
          <w:szCs w:val="28"/>
        </w:rPr>
        <w:t>O</w:t>
      </w:r>
      <w:r w:rsidRPr="00890F42">
        <w:rPr>
          <w:rFonts w:ascii="Copperplate" w:eastAsia="Times New Roman" w:hAnsi="Copperplate" w:cs="Arial"/>
          <w:b/>
          <w:color w:val="000000"/>
        </w:rPr>
        <w:t>UTCOME – BENDIGO BANK</w:t>
      </w:r>
    </w:p>
    <w:p w14:paraId="151F2A03"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To consider the application, Bendigo Bank initially required the following:</w:t>
      </w:r>
    </w:p>
    <w:p w14:paraId="679B826A"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audited financials that have been prepared with a profit and loss statement and balance sheet.  The bank further submitted:</w:t>
      </w:r>
    </w:p>
    <w:p w14:paraId="53E707BB"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Normally financial statements are submitted for the AGM.</w:t>
      </w:r>
    </w:p>
    <w:p w14:paraId="61206800"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The bank officer further submitted that:</w:t>
      </w:r>
    </w:p>
    <w:p w14:paraId="3342A463" w14:textId="77777777" w:rsidR="00093400" w:rsidRPr="00890F42" w:rsidRDefault="00093400" w:rsidP="00890F42">
      <w:pPr>
        <w:spacing w:before="100" w:beforeAutospacing="1" w:after="100" w:afterAutospacing="1" w:line="240" w:lineRule="auto"/>
        <w:ind w:left="360" w:right="656"/>
        <w:rPr>
          <w:rFonts w:ascii="Calibri" w:eastAsia="Times New Roman" w:hAnsi="Calibri" w:cs="Calibri"/>
          <w:color w:val="000000"/>
        </w:rPr>
      </w:pPr>
      <w:r w:rsidRPr="00890F42">
        <w:rPr>
          <w:rFonts w:ascii="Arial" w:eastAsia="Times New Roman" w:hAnsi="Arial" w:cs="Arial"/>
          <w:color w:val="000000"/>
        </w:rPr>
        <w:t>I understand the association may not be required to report income however they’re required when applying for lending. This is the only source we have to determine the businesses financial position.</w:t>
      </w:r>
    </w:p>
    <w:p w14:paraId="1EA94262" w14:textId="77777777" w:rsidR="00093400" w:rsidRPr="00890F42" w:rsidRDefault="00093400" w:rsidP="00890F42">
      <w:pPr>
        <w:spacing w:before="100" w:beforeAutospacing="1" w:after="100" w:afterAutospacing="1" w:line="240" w:lineRule="auto"/>
        <w:ind w:left="360" w:right="798"/>
        <w:jc w:val="both"/>
        <w:rPr>
          <w:rFonts w:ascii="Calibri" w:eastAsia="Times New Roman" w:hAnsi="Calibri" w:cs="Calibri"/>
          <w:color w:val="000000"/>
        </w:rPr>
      </w:pPr>
      <w:r w:rsidRPr="00890F42">
        <w:rPr>
          <w:rFonts w:ascii="Arial" w:eastAsia="Times New Roman" w:hAnsi="Arial" w:cs="Arial"/>
          <w:color w:val="000000"/>
        </w:rPr>
        <w:t> If you would like to send through the financial statements you do have available, and I can have them reviewed to confirm if we are able to accept.</w:t>
      </w:r>
    </w:p>
    <w:p w14:paraId="5E6469F7" w14:textId="77777777" w:rsidR="00093400" w:rsidRPr="00890F42" w:rsidRDefault="00093400" w:rsidP="00890F42">
      <w:pPr>
        <w:spacing w:line="240" w:lineRule="auto"/>
        <w:ind w:left="360"/>
        <w:rPr>
          <w:rFonts w:ascii="Copperplate" w:eastAsia="Times New Roman" w:hAnsi="Copperplate" w:cs="Times New Roman"/>
          <w:b/>
          <w:sz w:val="28"/>
          <w:szCs w:val="28"/>
        </w:rPr>
      </w:pPr>
      <w:r w:rsidRPr="00890F42">
        <w:rPr>
          <w:rFonts w:ascii="Copperplate" w:eastAsia="Times New Roman" w:hAnsi="Copperplate" w:cs="Times New Roman"/>
          <w:b/>
          <w:sz w:val="28"/>
          <w:szCs w:val="28"/>
        </w:rPr>
        <w:t>Minute of Motion</w:t>
      </w:r>
    </w:p>
    <w:p w14:paraId="4D4203B1"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Our application included an assessment of credit worthiness for a $ 20,000 credit card facility. The Bendigo Bank required a minute of the motion that the board had endorsed for the banks consideration. There was no motion moved to that effect at the last meeting.</w:t>
      </w:r>
    </w:p>
    <w:p w14:paraId="78948AC5" w14:textId="77777777" w:rsidR="00093400" w:rsidRPr="00890F42" w:rsidRDefault="00093400" w:rsidP="00890F42">
      <w:pPr>
        <w:spacing w:before="100" w:beforeAutospacing="1" w:after="100" w:afterAutospacing="1" w:line="240" w:lineRule="auto"/>
        <w:ind w:left="360"/>
        <w:rPr>
          <w:rFonts w:ascii="Copperplate" w:eastAsia="Times New Roman" w:hAnsi="Copperplate" w:cs="Arial"/>
          <w:b/>
          <w:color w:val="000000"/>
          <w:sz w:val="28"/>
          <w:szCs w:val="28"/>
        </w:rPr>
      </w:pPr>
      <w:r w:rsidRPr="00890F42">
        <w:rPr>
          <w:rFonts w:ascii="Copperplate" w:eastAsia="Times New Roman" w:hAnsi="Copperplate" w:cs="Arial"/>
          <w:b/>
          <w:color w:val="000000"/>
          <w:sz w:val="28"/>
          <w:szCs w:val="28"/>
        </w:rPr>
        <w:t>Conclusion</w:t>
      </w:r>
    </w:p>
    <w:p w14:paraId="759C8FDD" w14:textId="77777777" w:rsidR="00093400" w:rsidRPr="00890F42" w:rsidRDefault="00093400" w:rsidP="00890F42">
      <w:pPr>
        <w:spacing w:before="100" w:beforeAutospacing="1" w:after="100" w:afterAutospacing="1" w:line="240" w:lineRule="auto"/>
        <w:ind w:left="360"/>
        <w:rPr>
          <w:rFonts w:ascii="Arial" w:eastAsia="Times New Roman" w:hAnsi="Arial" w:cs="Arial"/>
          <w:color w:val="000000"/>
        </w:rPr>
      </w:pPr>
      <w:r w:rsidRPr="00890F42">
        <w:rPr>
          <w:rFonts w:ascii="Arial" w:eastAsia="Times New Roman" w:hAnsi="Arial" w:cs="Arial"/>
          <w:color w:val="000000"/>
        </w:rPr>
        <w:t xml:space="preserve">Matter deferred until after the International Conference. </w:t>
      </w:r>
    </w:p>
    <w:p w14:paraId="18058E36" w14:textId="43BDA107" w:rsidR="00616EC2" w:rsidRPr="00616EC2" w:rsidRDefault="00616EC2" w:rsidP="00616EC2">
      <w:pPr>
        <w:pStyle w:val="ListParagraph"/>
        <w:ind w:left="0"/>
        <w:jc w:val="both"/>
        <w:rPr>
          <w:sz w:val="28"/>
          <w:szCs w:val="28"/>
        </w:rPr>
      </w:pPr>
      <w:bookmarkStart w:id="2" w:name="_Hlk212212456"/>
      <w:r w:rsidRPr="00616EC2">
        <w:rPr>
          <w:b/>
          <w:bCs/>
          <w:sz w:val="28"/>
          <w:szCs w:val="28"/>
        </w:rPr>
        <w:t>Moved to approve Treasurer’s Report</w:t>
      </w:r>
      <w:r>
        <w:rPr>
          <w:sz w:val="28"/>
          <w:szCs w:val="28"/>
        </w:rPr>
        <w:t xml:space="preserve">: </w:t>
      </w:r>
      <w:r w:rsidR="00187C55">
        <w:rPr>
          <w:sz w:val="28"/>
          <w:szCs w:val="28"/>
        </w:rPr>
        <w:t>Geoff Charlton</w:t>
      </w:r>
    </w:p>
    <w:bookmarkEnd w:id="1"/>
    <w:p w14:paraId="7A0BC930" w14:textId="4C2EFBF9" w:rsidR="006A725F" w:rsidRDefault="00616EC2" w:rsidP="00616EC2">
      <w:pPr>
        <w:pStyle w:val="ListParagraph"/>
        <w:ind w:left="0"/>
        <w:jc w:val="both"/>
        <w:rPr>
          <w:b/>
          <w:bCs/>
          <w:sz w:val="28"/>
          <w:szCs w:val="28"/>
        </w:rPr>
      </w:pPr>
      <w:r>
        <w:rPr>
          <w:b/>
          <w:bCs/>
          <w:sz w:val="28"/>
          <w:szCs w:val="28"/>
        </w:rPr>
        <w:t>Seconded:</w:t>
      </w:r>
      <w:r w:rsidR="00187C55">
        <w:rPr>
          <w:b/>
          <w:bCs/>
          <w:sz w:val="28"/>
          <w:szCs w:val="28"/>
        </w:rPr>
        <w:t xml:space="preserve"> </w:t>
      </w:r>
      <w:r w:rsidR="00187C55" w:rsidRPr="00E9561C">
        <w:rPr>
          <w:sz w:val="28"/>
          <w:szCs w:val="28"/>
        </w:rPr>
        <w:t>Paul Lewis</w:t>
      </w:r>
    </w:p>
    <w:bookmarkEnd w:id="2"/>
    <w:p w14:paraId="79D233DA" w14:textId="77777777" w:rsidR="00616EC2" w:rsidRPr="00CF627E" w:rsidRDefault="00616EC2" w:rsidP="00616EC2">
      <w:pPr>
        <w:pStyle w:val="ListParagraph"/>
        <w:ind w:left="0"/>
        <w:jc w:val="both"/>
        <w:rPr>
          <w:b/>
          <w:bCs/>
          <w:sz w:val="28"/>
          <w:szCs w:val="28"/>
        </w:rPr>
      </w:pPr>
    </w:p>
    <w:p w14:paraId="4799F7DD" w14:textId="50B7A903" w:rsidR="001C3A4B" w:rsidRDefault="00AD2328" w:rsidP="001C3A4B">
      <w:pPr>
        <w:pStyle w:val="ListParagraph"/>
        <w:numPr>
          <w:ilvl w:val="0"/>
          <w:numId w:val="9"/>
        </w:numPr>
        <w:ind w:left="567" w:hanging="567"/>
        <w:jc w:val="both"/>
        <w:rPr>
          <w:b/>
          <w:bCs/>
          <w:sz w:val="28"/>
          <w:szCs w:val="28"/>
        </w:rPr>
      </w:pPr>
      <w:r w:rsidRPr="00CF627E">
        <w:rPr>
          <w:b/>
          <w:bCs/>
          <w:sz w:val="28"/>
          <w:szCs w:val="28"/>
        </w:rPr>
        <w:t>Membership</w:t>
      </w:r>
      <w:r w:rsidR="001C3A4B">
        <w:rPr>
          <w:b/>
          <w:bCs/>
          <w:sz w:val="28"/>
          <w:szCs w:val="28"/>
        </w:rPr>
        <w:t xml:space="preserve"> Officer’s REPORT</w:t>
      </w:r>
      <w:r w:rsidR="00E20E2F" w:rsidRPr="00CF627E">
        <w:rPr>
          <w:b/>
          <w:bCs/>
          <w:sz w:val="28"/>
          <w:szCs w:val="28"/>
        </w:rPr>
        <w:t xml:space="preserve"> </w:t>
      </w:r>
    </w:p>
    <w:p w14:paraId="5BB4B63D" w14:textId="2222DE62" w:rsidR="002A0753" w:rsidRDefault="002A0753" w:rsidP="000C6FD2">
      <w:pPr>
        <w:tabs>
          <w:tab w:val="left" w:pos="4395"/>
          <w:tab w:val="left" w:pos="6521"/>
        </w:tabs>
        <w:rPr>
          <w:rFonts w:eastAsia="Times New Roman"/>
          <w:color w:val="000000"/>
          <w:szCs w:val="24"/>
        </w:rPr>
      </w:pPr>
      <w:r>
        <w:rPr>
          <w:rFonts w:eastAsia="Times New Roman"/>
          <w:b/>
          <w:bCs/>
          <w:color w:val="000000"/>
        </w:rPr>
        <w:t xml:space="preserve">      </w:t>
      </w:r>
      <w:r w:rsidR="000C6FD2">
        <w:rPr>
          <w:rFonts w:eastAsia="Times New Roman"/>
          <w:b/>
          <w:bCs/>
          <w:color w:val="000000"/>
        </w:rPr>
        <w:t>DATE</w:t>
      </w:r>
      <w:r>
        <w:rPr>
          <w:rFonts w:eastAsia="Times New Roman"/>
          <w:b/>
          <w:bCs/>
          <w:color w:val="000000"/>
        </w:rPr>
        <w:t xml:space="preserve">                                                                                                             </w:t>
      </w:r>
    </w:p>
    <w:tbl>
      <w:tblPr>
        <w:tblStyle w:val="TableGrid"/>
        <w:tblW w:w="0" w:type="auto"/>
        <w:tblLook w:val="04A0" w:firstRow="1" w:lastRow="0" w:firstColumn="1" w:lastColumn="0" w:noHBand="0" w:noVBand="1"/>
      </w:tblPr>
      <w:tblGrid>
        <w:gridCol w:w="4508"/>
        <w:gridCol w:w="4508"/>
      </w:tblGrid>
      <w:tr w:rsidR="00293B22" w14:paraId="1E53189B" w14:textId="77777777" w:rsidTr="005F1A07">
        <w:tc>
          <w:tcPr>
            <w:tcW w:w="4508" w:type="dxa"/>
          </w:tcPr>
          <w:p w14:paraId="31B6190B" w14:textId="77777777" w:rsidR="00293B22" w:rsidRDefault="00293B22" w:rsidP="00293B22">
            <w:pPr>
              <w:rPr>
                <w:rFonts w:eastAsia="Times New Roman"/>
                <w:b/>
                <w:bCs/>
                <w:color w:val="000000"/>
              </w:rPr>
            </w:pPr>
            <w:r w:rsidRPr="003464D1">
              <w:rPr>
                <w:rFonts w:eastAsia="Times New Roman"/>
                <w:b/>
                <w:bCs/>
                <w:color w:val="000000"/>
              </w:rPr>
              <w:t>NEW MEMBER MEMBERSHIP</w:t>
            </w:r>
          </w:p>
          <w:p w14:paraId="441E4D2B" w14:textId="331F2BAB" w:rsidR="00293B22" w:rsidRDefault="00293B22" w:rsidP="00293B22">
            <w:pPr>
              <w:rPr>
                <w:rFonts w:eastAsia="Times New Roman"/>
                <w:color w:val="000000"/>
              </w:rPr>
            </w:pPr>
          </w:p>
        </w:tc>
        <w:tc>
          <w:tcPr>
            <w:tcW w:w="4508" w:type="dxa"/>
          </w:tcPr>
          <w:p w14:paraId="598354A5" w14:textId="6967C664" w:rsidR="00293B22" w:rsidRDefault="00293B22" w:rsidP="00293B22">
            <w:pPr>
              <w:rPr>
                <w:rFonts w:eastAsia="Times New Roman"/>
                <w:color w:val="000000"/>
              </w:rPr>
            </w:pPr>
            <w:r w:rsidRPr="003464D1">
              <w:rPr>
                <w:rFonts w:eastAsia="Times New Roman"/>
                <w:b/>
                <w:bCs/>
                <w:color w:val="000000"/>
              </w:rPr>
              <w:t xml:space="preserve">NEW MEMBER </w:t>
            </w:r>
          </w:p>
        </w:tc>
      </w:tr>
      <w:tr w:rsidR="005F1A07" w14:paraId="570736BC" w14:textId="77777777" w:rsidTr="005F1A07">
        <w:tc>
          <w:tcPr>
            <w:tcW w:w="4508" w:type="dxa"/>
          </w:tcPr>
          <w:p w14:paraId="14187127" w14:textId="49FF6BAD" w:rsidR="005F1A07" w:rsidRDefault="005F1A07" w:rsidP="005F1A07">
            <w:pPr>
              <w:rPr>
                <w:rFonts w:eastAsia="Times New Roman"/>
                <w:color w:val="000000"/>
              </w:rPr>
            </w:pPr>
            <w:r>
              <w:rPr>
                <w:rFonts w:eastAsia="Times New Roman"/>
                <w:color w:val="000000"/>
              </w:rPr>
              <w:t>12 February 2026</w:t>
            </w:r>
          </w:p>
        </w:tc>
        <w:tc>
          <w:tcPr>
            <w:tcW w:w="4508" w:type="dxa"/>
          </w:tcPr>
          <w:p w14:paraId="08B9B2A6" w14:textId="61C3DBCA" w:rsidR="005F1A07" w:rsidRPr="005F1A07" w:rsidRDefault="005F1A07" w:rsidP="005F1A07">
            <w:pPr>
              <w:rPr>
                <w:rFonts w:eastAsia="Times New Roman"/>
                <w:color w:val="000000"/>
                <w:szCs w:val="24"/>
              </w:rPr>
            </w:pPr>
            <w:r>
              <w:rPr>
                <w:rFonts w:eastAsia="Times New Roman"/>
                <w:color w:val="000000"/>
              </w:rPr>
              <w:t>Phillip Britten</w:t>
            </w:r>
          </w:p>
        </w:tc>
      </w:tr>
      <w:tr w:rsidR="005F1A07" w14:paraId="47683D72" w14:textId="77777777" w:rsidTr="005F1A07">
        <w:tc>
          <w:tcPr>
            <w:tcW w:w="4508" w:type="dxa"/>
          </w:tcPr>
          <w:p w14:paraId="4ACBBF7C" w14:textId="418FA7BC" w:rsidR="005F1A07" w:rsidRDefault="005F1A07" w:rsidP="005F1A07">
            <w:pPr>
              <w:rPr>
                <w:rFonts w:eastAsia="Times New Roman"/>
                <w:color w:val="000000"/>
              </w:rPr>
            </w:pPr>
            <w:r>
              <w:rPr>
                <w:rFonts w:eastAsia="Times New Roman"/>
                <w:color w:val="000000"/>
              </w:rPr>
              <w:t>10 February 2026</w:t>
            </w:r>
          </w:p>
        </w:tc>
        <w:tc>
          <w:tcPr>
            <w:tcW w:w="4508" w:type="dxa"/>
          </w:tcPr>
          <w:p w14:paraId="057DD530" w14:textId="56847106" w:rsidR="005F1A07" w:rsidRDefault="005F1A07" w:rsidP="005F1A07">
            <w:pPr>
              <w:rPr>
                <w:rFonts w:eastAsia="Times New Roman"/>
                <w:color w:val="000000"/>
              </w:rPr>
            </w:pPr>
            <w:r>
              <w:rPr>
                <w:rFonts w:eastAsia="Times New Roman"/>
                <w:color w:val="000000"/>
              </w:rPr>
              <w:t>Franklin Richards</w:t>
            </w:r>
          </w:p>
        </w:tc>
      </w:tr>
      <w:tr w:rsidR="005F1A07" w14:paraId="619CAF4F" w14:textId="77777777" w:rsidTr="005F1A07">
        <w:tc>
          <w:tcPr>
            <w:tcW w:w="4508" w:type="dxa"/>
          </w:tcPr>
          <w:p w14:paraId="2D34E2F0" w14:textId="435334BE" w:rsidR="005F1A07" w:rsidRDefault="005F1A07" w:rsidP="005F1A07">
            <w:pPr>
              <w:rPr>
                <w:rFonts w:eastAsia="Times New Roman"/>
                <w:color w:val="000000"/>
              </w:rPr>
            </w:pPr>
            <w:r>
              <w:rPr>
                <w:rFonts w:eastAsia="Times New Roman"/>
                <w:color w:val="000000"/>
              </w:rPr>
              <w:t>20 January 2026</w:t>
            </w:r>
          </w:p>
        </w:tc>
        <w:tc>
          <w:tcPr>
            <w:tcW w:w="4508" w:type="dxa"/>
          </w:tcPr>
          <w:p w14:paraId="60F2E734" w14:textId="171CAC7D" w:rsidR="005F1A07" w:rsidRDefault="005F1A07" w:rsidP="005F1A07">
            <w:pPr>
              <w:rPr>
                <w:rFonts w:eastAsia="Times New Roman"/>
                <w:color w:val="000000"/>
              </w:rPr>
            </w:pPr>
            <w:r>
              <w:rPr>
                <w:rFonts w:eastAsia="Times New Roman"/>
                <w:color w:val="000000"/>
              </w:rPr>
              <w:t>Jennifer Crawley</w:t>
            </w:r>
          </w:p>
        </w:tc>
      </w:tr>
      <w:tr w:rsidR="005F1A07" w14:paraId="107B8B2C" w14:textId="77777777" w:rsidTr="005F1A07">
        <w:tc>
          <w:tcPr>
            <w:tcW w:w="4508" w:type="dxa"/>
          </w:tcPr>
          <w:p w14:paraId="18F7E3EA" w14:textId="7B8B22F6" w:rsidR="005F1A07" w:rsidRDefault="005F1A07" w:rsidP="005F1A07">
            <w:pPr>
              <w:rPr>
                <w:rFonts w:eastAsia="Times New Roman"/>
                <w:color w:val="000000"/>
              </w:rPr>
            </w:pPr>
            <w:r>
              <w:rPr>
                <w:rFonts w:eastAsia="Times New Roman"/>
                <w:color w:val="000000"/>
              </w:rPr>
              <w:t>19 January 2026</w:t>
            </w:r>
          </w:p>
        </w:tc>
        <w:tc>
          <w:tcPr>
            <w:tcW w:w="4508" w:type="dxa"/>
          </w:tcPr>
          <w:p w14:paraId="78EF5422" w14:textId="6D306542" w:rsidR="005F1A07" w:rsidRDefault="005F1A07" w:rsidP="005F1A07">
            <w:pPr>
              <w:rPr>
                <w:rFonts w:eastAsia="Times New Roman"/>
                <w:color w:val="000000"/>
              </w:rPr>
            </w:pPr>
            <w:r>
              <w:rPr>
                <w:rFonts w:eastAsia="Times New Roman"/>
                <w:color w:val="000000"/>
              </w:rPr>
              <w:t>Thi Ngoc Mai Hoang</w:t>
            </w:r>
          </w:p>
        </w:tc>
      </w:tr>
      <w:tr w:rsidR="005F1A07" w14:paraId="1B47B088" w14:textId="77777777" w:rsidTr="005F1A07">
        <w:tc>
          <w:tcPr>
            <w:tcW w:w="4508" w:type="dxa"/>
          </w:tcPr>
          <w:p w14:paraId="3A779398" w14:textId="7AA120D3" w:rsidR="005F1A07" w:rsidRDefault="005F1A07" w:rsidP="005F1A07">
            <w:pPr>
              <w:rPr>
                <w:rFonts w:eastAsia="Times New Roman"/>
                <w:color w:val="000000"/>
              </w:rPr>
            </w:pPr>
            <w:r>
              <w:rPr>
                <w:rFonts w:eastAsia="Times New Roman"/>
                <w:color w:val="000000"/>
              </w:rPr>
              <w:t>14 January 2026</w:t>
            </w:r>
          </w:p>
        </w:tc>
        <w:tc>
          <w:tcPr>
            <w:tcW w:w="4508" w:type="dxa"/>
          </w:tcPr>
          <w:p w14:paraId="1865FA80" w14:textId="0D3699F4" w:rsidR="005F1A07" w:rsidRDefault="005F1A07" w:rsidP="005F1A07">
            <w:pPr>
              <w:rPr>
                <w:rFonts w:eastAsia="Times New Roman"/>
                <w:color w:val="000000"/>
              </w:rPr>
            </w:pPr>
            <w:r>
              <w:rPr>
                <w:rFonts w:eastAsia="Times New Roman"/>
                <w:color w:val="000000"/>
              </w:rPr>
              <w:t>Lynn Davie</w:t>
            </w:r>
          </w:p>
        </w:tc>
      </w:tr>
      <w:tr w:rsidR="005F1A07" w14:paraId="77D4D62D" w14:textId="77777777" w:rsidTr="005F1A07">
        <w:tc>
          <w:tcPr>
            <w:tcW w:w="4508" w:type="dxa"/>
          </w:tcPr>
          <w:p w14:paraId="57F7A7E4" w14:textId="18046A4C" w:rsidR="005F1A07" w:rsidRDefault="005F1A07" w:rsidP="005F1A07">
            <w:pPr>
              <w:rPr>
                <w:rFonts w:eastAsia="Times New Roman"/>
                <w:color w:val="000000"/>
              </w:rPr>
            </w:pPr>
            <w:r>
              <w:rPr>
                <w:rFonts w:eastAsia="Times New Roman"/>
                <w:color w:val="000000"/>
              </w:rPr>
              <w:t>28 December 2025 </w:t>
            </w:r>
          </w:p>
        </w:tc>
        <w:tc>
          <w:tcPr>
            <w:tcW w:w="4508" w:type="dxa"/>
          </w:tcPr>
          <w:p w14:paraId="52F0B822" w14:textId="07F9B492" w:rsidR="005F1A07" w:rsidRDefault="005F1A07" w:rsidP="005F1A07">
            <w:pPr>
              <w:rPr>
                <w:rFonts w:eastAsia="Times New Roman"/>
                <w:color w:val="000000"/>
              </w:rPr>
            </w:pPr>
            <w:r>
              <w:rPr>
                <w:rFonts w:eastAsia="Times New Roman"/>
                <w:color w:val="000000"/>
              </w:rPr>
              <w:t>Joanne Chayna</w:t>
            </w:r>
          </w:p>
        </w:tc>
      </w:tr>
      <w:tr w:rsidR="005F1A07" w14:paraId="646692C5" w14:textId="77777777" w:rsidTr="005F1A07">
        <w:tc>
          <w:tcPr>
            <w:tcW w:w="4508" w:type="dxa"/>
          </w:tcPr>
          <w:p w14:paraId="4A6DA40E" w14:textId="47DE75D8" w:rsidR="005F1A07" w:rsidRDefault="005F1A07" w:rsidP="005F1A07">
            <w:pPr>
              <w:rPr>
                <w:rFonts w:eastAsia="Times New Roman"/>
                <w:color w:val="000000"/>
              </w:rPr>
            </w:pPr>
            <w:r>
              <w:rPr>
                <w:rFonts w:eastAsia="Times New Roman"/>
                <w:color w:val="000000"/>
              </w:rPr>
              <w:t>20 December 2025</w:t>
            </w:r>
          </w:p>
        </w:tc>
        <w:tc>
          <w:tcPr>
            <w:tcW w:w="4508" w:type="dxa"/>
          </w:tcPr>
          <w:p w14:paraId="6B3B7E3B" w14:textId="4E7E7DD9" w:rsidR="005F1A07" w:rsidRDefault="005F1A07" w:rsidP="005F1A07">
            <w:pPr>
              <w:rPr>
                <w:rFonts w:eastAsia="Times New Roman"/>
                <w:color w:val="000000"/>
              </w:rPr>
            </w:pPr>
            <w:r>
              <w:rPr>
                <w:rFonts w:eastAsia="Times New Roman"/>
                <w:color w:val="000000"/>
              </w:rPr>
              <w:t>Nicole Kavadas</w:t>
            </w:r>
          </w:p>
        </w:tc>
      </w:tr>
      <w:tr w:rsidR="000C6FD2" w14:paraId="465AE7DF" w14:textId="77777777" w:rsidTr="005F1A07">
        <w:tc>
          <w:tcPr>
            <w:tcW w:w="4508" w:type="dxa"/>
          </w:tcPr>
          <w:p w14:paraId="1A033932" w14:textId="72D7F3A4" w:rsidR="000C6FD2" w:rsidRDefault="000C6FD2" w:rsidP="005F1A07">
            <w:pPr>
              <w:rPr>
                <w:rFonts w:eastAsia="Times New Roman"/>
                <w:color w:val="000000"/>
              </w:rPr>
            </w:pPr>
            <w:r>
              <w:rPr>
                <w:rFonts w:eastAsia="Times New Roman"/>
                <w:color w:val="000000"/>
              </w:rPr>
              <w:lastRenderedPageBreak/>
              <w:t>17 December 2025</w:t>
            </w:r>
          </w:p>
        </w:tc>
        <w:tc>
          <w:tcPr>
            <w:tcW w:w="4508" w:type="dxa"/>
          </w:tcPr>
          <w:p w14:paraId="08B5ED3D" w14:textId="4ECCFDEF" w:rsidR="000C6FD2" w:rsidRDefault="000C6FD2" w:rsidP="005F1A07">
            <w:pPr>
              <w:rPr>
                <w:rFonts w:eastAsia="Times New Roman"/>
                <w:color w:val="000000"/>
              </w:rPr>
            </w:pPr>
            <w:r>
              <w:rPr>
                <w:rFonts w:eastAsia="Times New Roman"/>
                <w:color w:val="000000"/>
              </w:rPr>
              <w:t>Elizabeth Katona </w:t>
            </w:r>
          </w:p>
        </w:tc>
      </w:tr>
      <w:tr w:rsidR="000C6FD2" w14:paraId="6C1DC558" w14:textId="77777777" w:rsidTr="005F1A07">
        <w:tc>
          <w:tcPr>
            <w:tcW w:w="4508" w:type="dxa"/>
          </w:tcPr>
          <w:p w14:paraId="5E924647" w14:textId="145A04F0" w:rsidR="000C6FD2" w:rsidRDefault="000C6FD2" w:rsidP="005F1A07">
            <w:pPr>
              <w:rPr>
                <w:rFonts w:eastAsia="Times New Roman"/>
                <w:color w:val="000000"/>
              </w:rPr>
            </w:pPr>
            <w:r>
              <w:rPr>
                <w:rFonts w:eastAsia="Times New Roman"/>
                <w:color w:val="000000"/>
              </w:rPr>
              <w:t>14 December 2025</w:t>
            </w:r>
          </w:p>
        </w:tc>
        <w:tc>
          <w:tcPr>
            <w:tcW w:w="4508" w:type="dxa"/>
          </w:tcPr>
          <w:p w14:paraId="2C9F08B5" w14:textId="21047055" w:rsidR="000C6FD2" w:rsidRDefault="000C6FD2" w:rsidP="005F1A07">
            <w:pPr>
              <w:rPr>
                <w:rFonts w:eastAsia="Times New Roman"/>
                <w:color w:val="000000"/>
              </w:rPr>
            </w:pPr>
            <w:r>
              <w:rPr>
                <w:rFonts w:eastAsia="Times New Roman"/>
                <w:color w:val="000000"/>
              </w:rPr>
              <w:t>Meera Khan</w:t>
            </w:r>
          </w:p>
        </w:tc>
      </w:tr>
      <w:tr w:rsidR="000C6FD2" w14:paraId="7A0762EF" w14:textId="77777777" w:rsidTr="005F1A07">
        <w:tc>
          <w:tcPr>
            <w:tcW w:w="4508" w:type="dxa"/>
          </w:tcPr>
          <w:p w14:paraId="40347DFE" w14:textId="2E5EA54D" w:rsidR="000C6FD2" w:rsidRDefault="000C6FD2" w:rsidP="005F1A07">
            <w:pPr>
              <w:rPr>
                <w:rFonts w:eastAsia="Times New Roman"/>
                <w:color w:val="000000"/>
              </w:rPr>
            </w:pPr>
            <w:r>
              <w:rPr>
                <w:rFonts w:eastAsia="Times New Roman"/>
                <w:color w:val="000000"/>
              </w:rPr>
              <w:t>13 December 2025</w:t>
            </w:r>
          </w:p>
        </w:tc>
        <w:tc>
          <w:tcPr>
            <w:tcW w:w="4508" w:type="dxa"/>
          </w:tcPr>
          <w:p w14:paraId="38D26206" w14:textId="44393C80" w:rsidR="000C6FD2" w:rsidRDefault="000C6FD2" w:rsidP="005F1A07">
            <w:pPr>
              <w:rPr>
                <w:rFonts w:eastAsia="Times New Roman"/>
                <w:color w:val="000000"/>
              </w:rPr>
            </w:pPr>
            <w:r>
              <w:rPr>
                <w:rFonts w:eastAsia="Times New Roman"/>
                <w:color w:val="000000"/>
              </w:rPr>
              <w:t>Janice Williams   </w:t>
            </w:r>
          </w:p>
        </w:tc>
      </w:tr>
      <w:tr w:rsidR="000C6FD2" w14:paraId="2A649150" w14:textId="77777777" w:rsidTr="005F1A07">
        <w:tc>
          <w:tcPr>
            <w:tcW w:w="4508" w:type="dxa"/>
          </w:tcPr>
          <w:p w14:paraId="7B6D4D0B" w14:textId="2EE21153" w:rsidR="000C6FD2" w:rsidRDefault="000C6FD2" w:rsidP="005F1A07">
            <w:pPr>
              <w:rPr>
                <w:rFonts w:eastAsia="Times New Roman"/>
                <w:color w:val="000000"/>
              </w:rPr>
            </w:pPr>
            <w:r>
              <w:rPr>
                <w:rFonts w:eastAsia="Times New Roman"/>
                <w:color w:val="000000"/>
              </w:rPr>
              <w:t>11 December 2025</w:t>
            </w:r>
          </w:p>
        </w:tc>
        <w:tc>
          <w:tcPr>
            <w:tcW w:w="4508" w:type="dxa"/>
          </w:tcPr>
          <w:p w14:paraId="2B31A3C5" w14:textId="24157076" w:rsidR="000C6FD2" w:rsidRDefault="000C6FD2" w:rsidP="005F1A07">
            <w:pPr>
              <w:rPr>
                <w:rFonts w:eastAsia="Times New Roman"/>
                <w:color w:val="000000"/>
              </w:rPr>
            </w:pPr>
            <w:r>
              <w:rPr>
                <w:rFonts w:eastAsia="Times New Roman"/>
                <w:color w:val="000000"/>
              </w:rPr>
              <w:t>Graeme Gibson</w:t>
            </w:r>
          </w:p>
        </w:tc>
      </w:tr>
      <w:tr w:rsidR="000C6FD2" w14:paraId="44978867" w14:textId="77777777" w:rsidTr="005F1A07">
        <w:tc>
          <w:tcPr>
            <w:tcW w:w="4508" w:type="dxa"/>
          </w:tcPr>
          <w:p w14:paraId="1FCC7416" w14:textId="34A0AEC5" w:rsidR="000C6FD2" w:rsidRDefault="000C6FD2" w:rsidP="005F1A07">
            <w:pPr>
              <w:rPr>
                <w:rFonts w:eastAsia="Times New Roman"/>
                <w:color w:val="000000"/>
              </w:rPr>
            </w:pPr>
            <w:r>
              <w:rPr>
                <w:rFonts w:eastAsia="Times New Roman"/>
                <w:color w:val="000000"/>
              </w:rPr>
              <w:t>10 December 2025</w:t>
            </w:r>
          </w:p>
        </w:tc>
        <w:tc>
          <w:tcPr>
            <w:tcW w:w="4508" w:type="dxa"/>
          </w:tcPr>
          <w:p w14:paraId="018E2113" w14:textId="5D2A5F50" w:rsidR="000C6FD2" w:rsidRDefault="000C6FD2" w:rsidP="005F1A07">
            <w:pPr>
              <w:rPr>
                <w:rFonts w:eastAsia="Times New Roman"/>
                <w:color w:val="000000"/>
              </w:rPr>
            </w:pPr>
            <w:r>
              <w:rPr>
                <w:rFonts w:eastAsia="Times New Roman"/>
                <w:color w:val="000000"/>
              </w:rPr>
              <w:t>Meg Bishop </w:t>
            </w:r>
          </w:p>
        </w:tc>
      </w:tr>
      <w:tr w:rsidR="000C6FD2" w14:paraId="2967FFD3" w14:textId="77777777" w:rsidTr="005F1A07">
        <w:tc>
          <w:tcPr>
            <w:tcW w:w="4508" w:type="dxa"/>
          </w:tcPr>
          <w:p w14:paraId="4E10CDA4" w14:textId="06C1B62B" w:rsidR="000C6FD2" w:rsidRDefault="000C6FD2" w:rsidP="005F1A07">
            <w:pPr>
              <w:rPr>
                <w:rFonts w:eastAsia="Times New Roman"/>
                <w:color w:val="000000"/>
              </w:rPr>
            </w:pPr>
            <w:r>
              <w:rPr>
                <w:rFonts w:eastAsia="Times New Roman"/>
                <w:color w:val="000000"/>
              </w:rPr>
              <w:t>05 December 2025 </w:t>
            </w:r>
          </w:p>
        </w:tc>
        <w:tc>
          <w:tcPr>
            <w:tcW w:w="4508" w:type="dxa"/>
          </w:tcPr>
          <w:p w14:paraId="75ADD8ED" w14:textId="20FB310B" w:rsidR="000C6FD2" w:rsidRDefault="000C6FD2" w:rsidP="005F1A07">
            <w:pPr>
              <w:rPr>
                <w:rFonts w:eastAsia="Times New Roman"/>
                <w:color w:val="000000"/>
              </w:rPr>
            </w:pPr>
            <w:r>
              <w:rPr>
                <w:rFonts w:eastAsia="Times New Roman"/>
                <w:color w:val="000000"/>
              </w:rPr>
              <w:t>Jung Kim</w:t>
            </w:r>
          </w:p>
        </w:tc>
      </w:tr>
      <w:tr w:rsidR="000C6FD2" w14:paraId="336D2B24" w14:textId="77777777" w:rsidTr="005F1A07">
        <w:tc>
          <w:tcPr>
            <w:tcW w:w="4508" w:type="dxa"/>
          </w:tcPr>
          <w:p w14:paraId="1BAA17F1" w14:textId="0783FD6F" w:rsidR="000C6FD2" w:rsidRDefault="000C6FD2" w:rsidP="005F1A07">
            <w:pPr>
              <w:rPr>
                <w:rFonts w:eastAsia="Times New Roman"/>
                <w:color w:val="000000"/>
              </w:rPr>
            </w:pPr>
            <w:r>
              <w:rPr>
                <w:rFonts w:eastAsia="Times New Roman"/>
                <w:color w:val="000000"/>
              </w:rPr>
              <w:t>04 December 2025</w:t>
            </w:r>
          </w:p>
        </w:tc>
        <w:tc>
          <w:tcPr>
            <w:tcW w:w="4508" w:type="dxa"/>
          </w:tcPr>
          <w:p w14:paraId="6765474C" w14:textId="6518E9A1" w:rsidR="000C6FD2" w:rsidRDefault="000C6FD2" w:rsidP="005F1A07">
            <w:pPr>
              <w:rPr>
                <w:rFonts w:eastAsia="Times New Roman"/>
                <w:color w:val="000000"/>
              </w:rPr>
            </w:pPr>
            <w:r>
              <w:rPr>
                <w:rFonts w:eastAsia="Times New Roman"/>
                <w:color w:val="000000"/>
              </w:rPr>
              <w:t>Nihal Davis</w:t>
            </w:r>
          </w:p>
        </w:tc>
      </w:tr>
      <w:tr w:rsidR="000C6FD2" w14:paraId="6A51FEE6" w14:textId="77777777" w:rsidTr="005F1A07">
        <w:tc>
          <w:tcPr>
            <w:tcW w:w="4508" w:type="dxa"/>
          </w:tcPr>
          <w:p w14:paraId="533C171F" w14:textId="01AE9CB0" w:rsidR="000C6FD2" w:rsidRDefault="000C6FD2" w:rsidP="005F1A07">
            <w:pPr>
              <w:rPr>
                <w:rFonts w:eastAsia="Times New Roman"/>
                <w:color w:val="000000"/>
              </w:rPr>
            </w:pPr>
            <w:r>
              <w:rPr>
                <w:rFonts w:eastAsia="Times New Roman"/>
                <w:color w:val="000000"/>
              </w:rPr>
              <w:t>03 December 2025</w:t>
            </w:r>
          </w:p>
        </w:tc>
        <w:tc>
          <w:tcPr>
            <w:tcW w:w="4508" w:type="dxa"/>
          </w:tcPr>
          <w:p w14:paraId="434FE005" w14:textId="5ED362E2" w:rsidR="000C6FD2" w:rsidRDefault="000C6FD2" w:rsidP="005F1A07">
            <w:pPr>
              <w:rPr>
                <w:rFonts w:eastAsia="Times New Roman"/>
                <w:color w:val="000000"/>
              </w:rPr>
            </w:pPr>
            <w:r>
              <w:rPr>
                <w:rFonts w:eastAsia="Times New Roman"/>
                <w:color w:val="000000"/>
              </w:rPr>
              <w:t>Christine Miles</w:t>
            </w:r>
          </w:p>
        </w:tc>
      </w:tr>
      <w:tr w:rsidR="000C6FD2" w14:paraId="6B1E2581" w14:textId="77777777" w:rsidTr="005F1A07">
        <w:tc>
          <w:tcPr>
            <w:tcW w:w="4508" w:type="dxa"/>
          </w:tcPr>
          <w:p w14:paraId="76BB9CF2" w14:textId="3A471B3E" w:rsidR="000C6FD2" w:rsidRDefault="000C6FD2" w:rsidP="005F1A07">
            <w:pPr>
              <w:rPr>
                <w:rFonts w:eastAsia="Times New Roman"/>
                <w:color w:val="000000"/>
              </w:rPr>
            </w:pPr>
            <w:r>
              <w:rPr>
                <w:rFonts w:eastAsia="Times New Roman"/>
                <w:color w:val="000000"/>
              </w:rPr>
              <w:t>30 November 2025</w:t>
            </w:r>
          </w:p>
        </w:tc>
        <w:tc>
          <w:tcPr>
            <w:tcW w:w="4508" w:type="dxa"/>
          </w:tcPr>
          <w:p w14:paraId="1680ED59" w14:textId="3A5C56BD" w:rsidR="000C6FD2" w:rsidRDefault="000C6FD2" w:rsidP="005F1A07">
            <w:pPr>
              <w:rPr>
                <w:rFonts w:eastAsia="Times New Roman"/>
                <w:color w:val="000000"/>
              </w:rPr>
            </w:pPr>
            <w:r>
              <w:rPr>
                <w:rFonts w:eastAsia="Times New Roman"/>
                <w:color w:val="000000"/>
              </w:rPr>
              <w:t>Yvonne Monahan</w:t>
            </w:r>
          </w:p>
        </w:tc>
      </w:tr>
      <w:tr w:rsidR="000C6FD2" w14:paraId="1F4F346A" w14:textId="77777777" w:rsidTr="005F1A07">
        <w:tc>
          <w:tcPr>
            <w:tcW w:w="4508" w:type="dxa"/>
          </w:tcPr>
          <w:p w14:paraId="4EF02AA3" w14:textId="7F3AAC9A" w:rsidR="000C6FD2" w:rsidRDefault="000C6FD2" w:rsidP="005F1A07">
            <w:pPr>
              <w:rPr>
                <w:rFonts w:eastAsia="Times New Roman"/>
                <w:color w:val="000000"/>
              </w:rPr>
            </w:pPr>
            <w:r>
              <w:rPr>
                <w:rFonts w:eastAsia="Times New Roman"/>
                <w:color w:val="000000"/>
              </w:rPr>
              <w:t>29 November 2025</w:t>
            </w:r>
          </w:p>
        </w:tc>
        <w:tc>
          <w:tcPr>
            <w:tcW w:w="4508" w:type="dxa"/>
          </w:tcPr>
          <w:p w14:paraId="6EA0865B" w14:textId="12FB166A" w:rsidR="000C6FD2" w:rsidRDefault="000C6FD2" w:rsidP="005F1A07">
            <w:pPr>
              <w:rPr>
                <w:rFonts w:eastAsia="Times New Roman"/>
                <w:color w:val="000000"/>
              </w:rPr>
            </w:pPr>
            <w:r>
              <w:rPr>
                <w:rFonts w:eastAsia="Times New Roman"/>
                <w:color w:val="000000"/>
              </w:rPr>
              <w:t>Lynn Davie</w:t>
            </w:r>
          </w:p>
        </w:tc>
      </w:tr>
      <w:tr w:rsidR="000C6FD2" w14:paraId="1CF1058D" w14:textId="77777777" w:rsidTr="005F1A07">
        <w:tc>
          <w:tcPr>
            <w:tcW w:w="4508" w:type="dxa"/>
          </w:tcPr>
          <w:p w14:paraId="3129E354" w14:textId="77A20E8A" w:rsidR="000C6FD2" w:rsidRDefault="000C6FD2" w:rsidP="005F1A07">
            <w:pPr>
              <w:rPr>
                <w:rFonts w:eastAsia="Times New Roman"/>
                <w:color w:val="000000"/>
              </w:rPr>
            </w:pPr>
            <w:r>
              <w:rPr>
                <w:rFonts w:eastAsia="Times New Roman"/>
                <w:color w:val="000000"/>
              </w:rPr>
              <w:t>28 November 2025</w:t>
            </w:r>
          </w:p>
        </w:tc>
        <w:tc>
          <w:tcPr>
            <w:tcW w:w="4508" w:type="dxa"/>
          </w:tcPr>
          <w:p w14:paraId="2F02E3FC" w14:textId="7E3D265C" w:rsidR="000C6FD2" w:rsidRDefault="000C6FD2" w:rsidP="005F1A07">
            <w:pPr>
              <w:rPr>
                <w:rFonts w:eastAsia="Times New Roman"/>
                <w:color w:val="000000"/>
              </w:rPr>
            </w:pPr>
            <w:r>
              <w:rPr>
                <w:rFonts w:eastAsia="Times New Roman"/>
                <w:color w:val="000000"/>
              </w:rPr>
              <w:t>Linda Bate</w:t>
            </w:r>
          </w:p>
        </w:tc>
      </w:tr>
      <w:tr w:rsidR="000C6FD2" w14:paraId="39118EE1" w14:textId="77777777" w:rsidTr="005F1A07">
        <w:tc>
          <w:tcPr>
            <w:tcW w:w="4508" w:type="dxa"/>
          </w:tcPr>
          <w:p w14:paraId="09BA269B" w14:textId="2AD93F93" w:rsidR="000C6FD2" w:rsidRDefault="000C6FD2" w:rsidP="005F1A07">
            <w:pPr>
              <w:rPr>
                <w:rFonts w:eastAsia="Times New Roman"/>
                <w:color w:val="000000"/>
              </w:rPr>
            </w:pPr>
            <w:r>
              <w:rPr>
                <w:rFonts w:eastAsia="Times New Roman"/>
                <w:color w:val="000000"/>
              </w:rPr>
              <w:t>27 November 2025</w:t>
            </w:r>
          </w:p>
        </w:tc>
        <w:tc>
          <w:tcPr>
            <w:tcW w:w="4508" w:type="dxa"/>
          </w:tcPr>
          <w:p w14:paraId="4567C586" w14:textId="5C969FF0" w:rsidR="000C6FD2" w:rsidRDefault="000C6FD2" w:rsidP="005F1A07">
            <w:pPr>
              <w:rPr>
                <w:rFonts w:eastAsia="Times New Roman"/>
                <w:color w:val="000000"/>
              </w:rPr>
            </w:pPr>
            <w:r>
              <w:rPr>
                <w:rFonts w:eastAsia="Times New Roman"/>
                <w:color w:val="000000"/>
              </w:rPr>
              <w:t>Dave Flynn</w:t>
            </w:r>
          </w:p>
        </w:tc>
      </w:tr>
      <w:tr w:rsidR="00293B22" w14:paraId="2D548479" w14:textId="77777777" w:rsidTr="005F1A07">
        <w:tc>
          <w:tcPr>
            <w:tcW w:w="4508" w:type="dxa"/>
          </w:tcPr>
          <w:p w14:paraId="68F17E1C" w14:textId="7470D1C9" w:rsidR="00293B22" w:rsidRDefault="00293B22" w:rsidP="005F1A07">
            <w:pPr>
              <w:rPr>
                <w:rFonts w:eastAsia="Times New Roman"/>
                <w:color w:val="000000"/>
              </w:rPr>
            </w:pPr>
            <w:r>
              <w:rPr>
                <w:rFonts w:eastAsia="Times New Roman"/>
                <w:color w:val="000000"/>
              </w:rPr>
              <w:t>25 November 2025</w:t>
            </w:r>
          </w:p>
        </w:tc>
        <w:tc>
          <w:tcPr>
            <w:tcW w:w="4508" w:type="dxa"/>
          </w:tcPr>
          <w:p w14:paraId="137FEA84" w14:textId="1B8719EB" w:rsidR="00293B22" w:rsidRDefault="00293B22" w:rsidP="005F1A07">
            <w:pPr>
              <w:rPr>
                <w:rFonts w:eastAsia="Times New Roman"/>
                <w:color w:val="000000"/>
              </w:rPr>
            </w:pPr>
            <w:r>
              <w:rPr>
                <w:rFonts w:eastAsia="Times New Roman"/>
                <w:color w:val="000000"/>
              </w:rPr>
              <w:t>Rebecca Sorgiovanni </w:t>
            </w:r>
          </w:p>
        </w:tc>
      </w:tr>
      <w:tr w:rsidR="00293B22" w14:paraId="05D43D8B" w14:textId="77777777" w:rsidTr="005F1A07">
        <w:tc>
          <w:tcPr>
            <w:tcW w:w="4508" w:type="dxa"/>
          </w:tcPr>
          <w:p w14:paraId="60DE43CA" w14:textId="7CAFDCAA" w:rsidR="00293B22" w:rsidRDefault="00293B22" w:rsidP="005F1A07">
            <w:pPr>
              <w:rPr>
                <w:rFonts w:eastAsia="Times New Roman"/>
                <w:color w:val="000000"/>
              </w:rPr>
            </w:pPr>
            <w:r>
              <w:rPr>
                <w:rFonts w:eastAsia="Times New Roman"/>
                <w:color w:val="000000"/>
              </w:rPr>
              <w:t>18 November 2025</w:t>
            </w:r>
          </w:p>
        </w:tc>
        <w:tc>
          <w:tcPr>
            <w:tcW w:w="4508" w:type="dxa"/>
          </w:tcPr>
          <w:p w14:paraId="49DB86EE" w14:textId="56C605AD" w:rsidR="00293B22" w:rsidRDefault="00293B22" w:rsidP="005F1A07">
            <w:pPr>
              <w:rPr>
                <w:rFonts w:eastAsia="Times New Roman"/>
                <w:color w:val="000000"/>
              </w:rPr>
            </w:pPr>
            <w:r>
              <w:rPr>
                <w:rFonts w:eastAsia="Times New Roman"/>
                <w:color w:val="000000"/>
              </w:rPr>
              <w:t>Saba Hanania </w:t>
            </w:r>
          </w:p>
        </w:tc>
      </w:tr>
      <w:tr w:rsidR="00293B22" w14:paraId="67E10D91" w14:textId="77777777" w:rsidTr="005F1A07">
        <w:tc>
          <w:tcPr>
            <w:tcW w:w="4508" w:type="dxa"/>
          </w:tcPr>
          <w:p w14:paraId="02057DA4" w14:textId="592A272A" w:rsidR="00293B22" w:rsidRDefault="00293B22" w:rsidP="005F1A07">
            <w:pPr>
              <w:rPr>
                <w:rFonts w:eastAsia="Times New Roman"/>
                <w:color w:val="000000"/>
              </w:rPr>
            </w:pPr>
            <w:r>
              <w:rPr>
                <w:rFonts w:eastAsia="Times New Roman"/>
                <w:color w:val="000000"/>
              </w:rPr>
              <w:t>13 November 2025 </w:t>
            </w:r>
          </w:p>
        </w:tc>
        <w:tc>
          <w:tcPr>
            <w:tcW w:w="4508" w:type="dxa"/>
          </w:tcPr>
          <w:p w14:paraId="27B1B7B3" w14:textId="47B45BC1" w:rsidR="00293B22" w:rsidRDefault="00293B22" w:rsidP="005F1A07">
            <w:pPr>
              <w:rPr>
                <w:rFonts w:eastAsia="Times New Roman"/>
                <w:color w:val="000000"/>
              </w:rPr>
            </w:pPr>
            <w:r>
              <w:rPr>
                <w:rFonts w:eastAsia="Times New Roman"/>
                <w:color w:val="000000"/>
              </w:rPr>
              <w:t>Brooke Harris</w:t>
            </w:r>
          </w:p>
        </w:tc>
      </w:tr>
      <w:tr w:rsidR="00293B22" w14:paraId="7B7BCFFE" w14:textId="77777777" w:rsidTr="005F1A07">
        <w:tc>
          <w:tcPr>
            <w:tcW w:w="4508" w:type="dxa"/>
          </w:tcPr>
          <w:p w14:paraId="2ADC83F3" w14:textId="49CB9580" w:rsidR="00293B22" w:rsidRDefault="00293B22" w:rsidP="005F1A07">
            <w:pPr>
              <w:rPr>
                <w:rFonts w:eastAsia="Times New Roman"/>
                <w:color w:val="000000"/>
              </w:rPr>
            </w:pPr>
            <w:r>
              <w:rPr>
                <w:rFonts w:eastAsia="Times New Roman"/>
                <w:color w:val="000000"/>
              </w:rPr>
              <w:t>10 November 2025</w:t>
            </w:r>
          </w:p>
        </w:tc>
        <w:tc>
          <w:tcPr>
            <w:tcW w:w="4508" w:type="dxa"/>
          </w:tcPr>
          <w:p w14:paraId="68BED199" w14:textId="486518BE" w:rsidR="00293B22" w:rsidRDefault="00293B22" w:rsidP="005F1A07">
            <w:pPr>
              <w:rPr>
                <w:rFonts w:eastAsia="Times New Roman"/>
                <w:color w:val="000000"/>
              </w:rPr>
            </w:pPr>
            <w:r>
              <w:rPr>
                <w:rFonts w:eastAsia="Times New Roman"/>
                <w:color w:val="000000"/>
              </w:rPr>
              <w:t>Abdur Rehman</w:t>
            </w:r>
          </w:p>
        </w:tc>
      </w:tr>
      <w:tr w:rsidR="00293B22" w14:paraId="34FB0D2D" w14:textId="77777777" w:rsidTr="005F1A07">
        <w:tc>
          <w:tcPr>
            <w:tcW w:w="4508" w:type="dxa"/>
          </w:tcPr>
          <w:p w14:paraId="40933D57" w14:textId="28C8CD81" w:rsidR="00293B22" w:rsidRDefault="00293B22" w:rsidP="005F1A07">
            <w:pPr>
              <w:rPr>
                <w:rFonts w:eastAsia="Times New Roman"/>
                <w:color w:val="000000"/>
              </w:rPr>
            </w:pPr>
            <w:r>
              <w:rPr>
                <w:rFonts w:eastAsia="Times New Roman"/>
                <w:color w:val="000000"/>
              </w:rPr>
              <w:t>09 November 2025 </w:t>
            </w:r>
          </w:p>
        </w:tc>
        <w:tc>
          <w:tcPr>
            <w:tcW w:w="4508" w:type="dxa"/>
          </w:tcPr>
          <w:p w14:paraId="6BA50699" w14:textId="695DD792" w:rsidR="00293B22" w:rsidRDefault="00293B22" w:rsidP="005F1A07">
            <w:pPr>
              <w:rPr>
                <w:rFonts w:eastAsia="Times New Roman"/>
                <w:color w:val="000000"/>
              </w:rPr>
            </w:pPr>
            <w:r>
              <w:rPr>
                <w:rFonts w:eastAsia="Times New Roman"/>
                <w:color w:val="000000"/>
              </w:rPr>
              <w:t>Connie Comber</w:t>
            </w:r>
          </w:p>
        </w:tc>
      </w:tr>
      <w:tr w:rsidR="00293B22" w14:paraId="630E2D68" w14:textId="77777777" w:rsidTr="005F1A07">
        <w:tc>
          <w:tcPr>
            <w:tcW w:w="4508" w:type="dxa"/>
          </w:tcPr>
          <w:p w14:paraId="215DE8C6" w14:textId="7F9CD883" w:rsidR="00293B22" w:rsidRDefault="00293B22" w:rsidP="005F1A07">
            <w:pPr>
              <w:rPr>
                <w:rFonts w:eastAsia="Times New Roman"/>
                <w:color w:val="000000"/>
              </w:rPr>
            </w:pPr>
            <w:r>
              <w:rPr>
                <w:rFonts w:eastAsia="Times New Roman"/>
                <w:color w:val="000000"/>
              </w:rPr>
              <w:t>05 November 2025</w:t>
            </w:r>
          </w:p>
        </w:tc>
        <w:tc>
          <w:tcPr>
            <w:tcW w:w="4508" w:type="dxa"/>
          </w:tcPr>
          <w:p w14:paraId="2AB7AA54" w14:textId="2E4B9AEC" w:rsidR="00293B22" w:rsidRDefault="00293B22" w:rsidP="005F1A07">
            <w:pPr>
              <w:rPr>
                <w:rFonts w:eastAsia="Times New Roman"/>
                <w:color w:val="000000"/>
              </w:rPr>
            </w:pPr>
            <w:r>
              <w:rPr>
                <w:rFonts w:eastAsia="Times New Roman"/>
                <w:color w:val="000000"/>
              </w:rPr>
              <w:t>Stephen Dick</w:t>
            </w:r>
          </w:p>
        </w:tc>
      </w:tr>
      <w:tr w:rsidR="00293B22" w14:paraId="2E7A7B69" w14:textId="77777777" w:rsidTr="005F1A07">
        <w:tc>
          <w:tcPr>
            <w:tcW w:w="4508" w:type="dxa"/>
          </w:tcPr>
          <w:p w14:paraId="372F4533" w14:textId="4438D538" w:rsidR="00293B22" w:rsidRDefault="00293B22" w:rsidP="005F1A07">
            <w:pPr>
              <w:rPr>
                <w:rFonts w:eastAsia="Times New Roman"/>
                <w:color w:val="000000"/>
              </w:rPr>
            </w:pPr>
            <w:r>
              <w:rPr>
                <w:rFonts w:eastAsia="Times New Roman"/>
                <w:color w:val="000000"/>
              </w:rPr>
              <w:t>29 October 2025</w:t>
            </w:r>
          </w:p>
        </w:tc>
        <w:tc>
          <w:tcPr>
            <w:tcW w:w="4508" w:type="dxa"/>
          </w:tcPr>
          <w:p w14:paraId="2B7E7C7C" w14:textId="43EAD274" w:rsidR="00293B22" w:rsidRDefault="00293B22" w:rsidP="005F1A07">
            <w:pPr>
              <w:rPr>
                <w:rFonts w:eastAsia="Times New Roman"/>
                <w:color w:val="000000"/>
              </w:rPr>
            </w:pPr>
            <w:r>
              <w:rPr>
                <w:rFonts w:eastAsia="Times New Roman"/>
                <w:color w:val="000000"/>
              </w:rPr>
              <w:t>Bernadette Britt</w:t>
            </w:r>
          </w:p>
        </w:tc>
      </w:tr>
      <w:tr w:rsidR="00293B22" w14:paraId="0B341FC8" w14:textId="77777777" w:rsidTr="005F1A07">
        <w:tc>
          <w:tcPr>
            <w:tcW w:w="4508" w:type="dxa"/>
          </w:tcPr>
          <w:p w14:paraId="36EC9CE5" w14:textId="77777777" w:rsidR="00293B22" w:rsidRDefault="00293B22" w:rsidP="005F1A07">
            <w:pPr>
              <w:rPr>
                <w:rFonts w:eastAsia="Times New Roman"/>
                <w:color w:val="000000"/>
              </w:rPr>
            </w:pPr>
          </w:p>
          <w:p w14:paraId="7D520ED2" w14:textId="77777777" w:rsidR="00293B22" w:rsidRDefault="00293B22" w:rsidP="00293B22">
            <w:pPr>
              <w:rPr>
                <w:rFonts w:eastAsia="Times New Roman"/>
                <w:color w:val="000000"/>
              </w:rPr>
            </w:pPr>
            <w:r>
              <w:rPr>
                <w:rFonts w:eastAsia="Times New Roman"/>
                <w:b/>
                <w:bCs/>
                <w:color w:val="000000"/>
              </w:rPr>
              <w:t>NEW SUBSCRIPTION RENEWAL ORDER   </w:t>
            </w:r>
          </w:p>
          <w:p w14:paraId="2EB9973C" w14:textId="77777777" w:rsidR="00293B22" w:rsidRDefault="00293B22" w:rsidP="005F1A07">
            <w:pPr>
              <w:rPr>
                <w:rFonts w:eastAsia="Times New Roman"/>
                <w:color w:val="000000"/>
              </w:rPr>
            </w:pPr>
          </w:p>
        </w:tc>
        <w:tc>
          <w:tcPr>
            <w:tcW w:w="4508" w:type="dxa"/>
          </w:tcPr>
          <w:p w14:paraId="20EBA560" w14:textId="77777777" w:rsidR="00293B22" w:rsidRDefault="00293B22" w:rsidP="005F1A07">
            <w:pPr>
              <w:rPr>
                <w:rFonts w:eastAsia="Times New Roman"/>
                <w:color w:val="000000"/>
              </w:rPr>
            </w:pPr>
          </w:p>
        </w:tc>
      </w:tr>
      <w:tr w:rsidR="00293B22" w14:paraId="00D0277F" w14:textId="77777777" w:rsidTr="005F1A07">
        <w:tc>
          <w:tcPr>
            <w:tcW w:w="4508" w:type="dxa"/>
          </w:tcPr>
          <w:p w14:paraId="0D48932C" w14:textId="11F27D2C" w:rsidR="00293B22" w:rsidRDefault="00293B22" w:rsidP="005F1A07">
            <w:pPr>
              <w:rPr>
                <w:rFonts w:eastAsia="Times New Roman"/>
                <w:color w:val="000000"/>
              </w:rPr>
            </w:pPr>
            <w:r>
              <w:rPr>
                <w:rFonts w:eastAsia="Times New Roman"/>
                <w:color w:val="000000"/>
              </w:rPr>
              <w:t>19 February 2026</w:t>
            </w:r>
          </w:p>
        </w:tc>
        <w:tc>
          <w:tcPr>
            <w:tcW w:w="4508" w:type="dxa"/>
          </w:tcPr>
          <w:p w14:paraId="3442C6C4" w14:textId="34E97090" w:rsidR="00293B22" w:rsidRDefault="00293B22" w:rsidP="005F1A07">
            <w:pPr>
              <w:rPr>
                <w:rFonts w:eastAsia="Times New Roman"/>
                <w:color w:val="000000"/>
              </w:rPr>
            </w:pPr>
            <w:r>
              <w:rPr>
                <w:rFonts w:eastAsia="Times New Roman"/>
                <w:color w:val="000000"/>
              </w:rPr>
              <w:t>Geoff Charlton</w:t>
            </w:r>
          </w:p>
        </w:tc>
      </w:tr>
      <w:tr w:rsidR="00293B22" w14:paraId="7A14706B" w14:textId="77777777" w:rsidTr="005F1A07">
        <w:tc>
          <w:tcPr>
            <w:tcW w:w="4508" w:type="dxa"/>
          </w:tcPr>
          <w:p w14:paraId="5A90D5FD" w14:textId="5BB9C5E7" w:rsidR="00293B22" w:rsidRDefault="00293B22" w:rsidP="005F1A07">
            <w:pPr>
              <w:rPr>
                <w:rFonts w:eastAsia="Times New Roman"/>
                <w:color w:val="000000"/>
              </w:rPr>
            </w:pPr>
            <w:r>
              <w:rPr>
                <w:rFonts w:eastAsia="Times New Roman"/>
                <w:color w:val="000000"/>
              </w:rPr>
              <w:t>15 February 2026</w:t>
            </w:r>
          </w:p>
        </w:tc>
        <w:tc>
          <w:tcPr>
            <w:tcW w:w="4508" w:type="dxa"/>
          </w:tcPr>
          <w:p w14:paraId="016E2880" w14:textId="466D7220" w:rsidR="00293B22" w:rsidRDefault="00293B22" w:rsidP="005F1A07">
            <w:pPr>
              <w:rPr>
                <w:rFonts w:eastAsia="Times New Roman"/>
                <w:color w:val="000000"/>
              </w:rPr>
            </w:pPr>
            <w:r>
              <w:rPr>
                <w:rFonts w:eastAsia="Times New Roman"/>
                <w:color w:val="000000"/>
              </w:rPr>
              <w:t>Caroline Hernandez </w:t>
            </w:r>
          </w:p>
        </w:tc>
      </w:tr>
      <w:tr w:rsidR="00293B22" w14:paraId="68FC5B55" w14:textId="77777777" w:rsidTr="005F1A07">
        <w:tc>
          <w:tcPr>
            <w:tcW w:w="4508" w:type="dxa"/>
          </w:tcPr>
          <w:p w14:paraId="473DE4D7" w14:textId="10CB4AE8" w:rsidR="00293B22" w:rsidRDefault="00293B22" w:rsidP="005F1A07">
            <w:pPr>
              <w:rPr>
                <w:rFonts w:eastAsia="Times New Roman"/>
                <w:color w:val="000000"/>
              </w:rPr>
            </w:pPr>
            <w:r>
              <w:rPr>
                <w:rFonts w:eastAsia="Times New Roman"/>
                <w:color w:val="000000"/>
              </w:rPr>
              <w:t>13 February 2026</w:t>
            </w:r>
          </w:p>
        </w:tc>
        <w:tc>
          <w:tcPr>
            <w:tcW w:w="4508" w:type="dxa"/>
          </w:tcPr>
          <w:p w14:paraId="2C80EC77" w14:textId="279A0406" w:rsidR="00293B22" w:rsidRDefault="00293B22" w:rsidP="005F1A07">
            <w:pPr>
              <w:rPr>
                <w:rFonts w:eastAsia="Times New Roman"/>
                <w:color w:val="000000"/>
              </w:rPr>
            </w:pPr>
            <w:r>
              <w:rPr>
                <w:rFonts w:eastAsia="Times New Roman"/>
                <w:color w:val="000000"/>
              </w:rPr>
              <w:t>Eleanor Mallett   </w:t>
            </w:r>
          </w:p>
        </w:tc>
      </w:tr>
      <w:tr w:rsidR="00293B22" w14:paraId="211CEC73" w14:textId="77777777" w:rsidTr="005F1A07">
        <w:tc>
          <w:tcPr>
            <w:tcW w:w="4508" w:type="dxa"/>
          </w:tcPr>
          <w:p w14:paraId="22940EF0" w14:textId="65795870" w:rsidR="00293B22" w:rsidRDefault="00293B22" w:rsidP="005F1A07">
            <w:pPr>
              <w:rPr>
                <w:rFonts w:eastAsia="Times New Roman"/>
                <w:color w:val="000000"/>
              </w:rPr>
            </w:pPr>
            <w:r>
              <w:rPr>
                <w:rFonts w:eastAsia="Times New Roman"/>
                <w:color w:val="000000"/>
              </w:rPr>
              <w:t>20 January 2026 </w:t>
            </w:r>
          </w:p>
        </w:tc>
        <w:tc>
          <w:tcPr>
            <w:tcW w:w="4508" w:type="dxa"/>
          </w:tcPr>
          <w:p w14:paraId="250DE528" w14:textId="5E4A38A0" w:rsidR="00293B22" w:rsidRDefault="00293B22" w:rsidP="005F1A07">
            <w:pPr>
              <w:rPr>
                <w:rFonts w:eastAsia="Times New Roman"/>
                <w:color w:val="000000"/>
              </w:rPr>
            </w:pPr>
            <w:r>
              <w:rPr>
                <w:rFonts w:eastAsia="Times New Roman"/>
                <w:color w:val="000000"/>
              </w:rPr>
              <w:t>Magda Kron</w:t>
            </w:r>
          </w:p>
        </w:tc>
      </w:tr>
      <w:tr w:rsidR="00293B22" w14:paraId="3A2BBE37" w14:textId="77777777" w:rsidTr="005F1A07">
        <w:tc>
          <w:tcPr>
            <w:tcW w:w="4508" w:type="dxa"/>
          </w:tcPr>
          <w:p w14:paraId="0C164E7B" w14:textId="125AAF49" w:rsidR="00293B22" w:rsidRDefault="00293B22" w:rsidP="005F1A07">
            <w:pPr>
              <w:rPr>
                <w:rFonts w:eastAsia="Times New Roman"/>
                <w:color w:val="000000"/>
              </w:rPr>
            </w:pPr>
            <w:r>
              <w:rPr>
                <w:rFonts w:eastAsia="Times New Roman"/>
                <w:color w:val="000000"/>
              </w:rPr>
              <w:t>30 December 2025</w:t>
            </w:r>
          </w:p>
        </w:tc>
        <w:tc>
          <w:tcPr>
            <w:tcW w:w="4508" w:type="dxa"/>
          </w:tcPr>
          <w:p w14:paraId="4ECD6F18" w14:textId="408D18D8" w:rsidR="00293B22" w:rsidRDefault="00293B22" w:rsidP="005F1A07">
            <w:pPr>
              <w:rPr>
                <w:rFonts w:eastAsia="Times New Roman"/>
                <w:color w:val="000000"/>
              </w:rPr>
            </w:pPr>
            <w:r>
              <w:rPr>
                <w:rFonts w:eastAsia="Times New Roman"/>
                <w:color w:val="000000"/>
              </w:rPr>
              <w:t>Anne Marie Collins</w:t>
            </w:r>
          </w:p>
        </w:tc>
      </w:tr>
      <w:tr w:rsidR="00293B22" w14:paraId="198CF3EB" w14:textId="77777777" w:rsidTr="005F1A07">
        <w:tc>
          <w:tcPr>
            <w:tcW w:w="4508" w:type="dxa"/>
          </w:tcPr>
          <w:p w14:paraId="32E277D7" w14:textId="785C34BA" w:rsidR="00293B22" w:rsidRDefault="00293B22" w:rsidP="005F1A07">
            <w:pPr>
              <w:rPr>
                <w:rFonts w:eastAsia="Times New Roman"/>
                <w:color w:val="000000"/>
              </w:rPr>
            </w:pPr>
            <w:r>
              <w:rPr>
                <w:rFonts w:eastAsia="Times New Roman"/>
                <w:color w:val="000000"/>
              </w:rPr>
              <w:t>07 December 2025</w:t>
            </w:r>
          </w:p>
        </w:tc>
        <w:tc>
          <w:tcPr>
            <w:tcW w:w="4508" w:type="dxa"/>
          </w:tcPr>
          <w:p w14:paraId="351C4B99" w14:textId="133D730F" w:rsidR="00293B22" w:rsidRDefault="00293B22" w:rsidP="005F1A07">
            <w:pPr>
              <w:rPr>
                <w:rFonts w:eastAsia="Times New Roman"/>
                <w:color w:val="000000"/>
              </w:rPr>
            </w:pPr>
            <w:r>
              <w:rPr>
                <w:rFonts w:eastAsia="Times New Roman"/>
                <w:color w:val="000000"/>
              </w:rPr>
              <w:t>Helen Miedzinski </w:t>
            </w:r>
          </w:p>
        </w:tc>
      </w:tr>
      <w:tr w:rsidR="00293B22" w14:paraId="268C6D03" w14:textId="77777777" w:rsidTr="005F1A07">
        <w:tc>
          <w:tcPr>
            <w:tcW w:w="4508" w:type="dxa"/>
          </w:tcPr>
          <w:p w14:paraId="4442C599" w14:textId="0675DBAC" w:rsidR="00293B22" w:rsidRDefault="00293B22" w:rsidP="005F1A07">
            <w:pPr>
              <w:rPr>
                <w:rFonts w:eastAsia="Times New Roman"/>
                <w:color w:val="000000"/>
              </w:rPr>
            </w:pPr>
            <w:r>
              <w:rPr>
                <w:rFonts w:eastAsia="Times New Roman"/>
                <w:color w:val="000000"/>
              </w:rPr>
              <w:t>05 November 2025</w:t>
            </w:r>
          </w:p>
        </w:tc>
        <w:tc>
          <w:tcPr>
            <w:tcW w:w="4508" w:type="dxa"/>
          </w:tcPr>
          <w:p w14:paraId="50A35F50" w14:textId="3A06DBDF" w:rsidR="00293B22" w:rsidRDefault="00293B22" w:rsidP="005F1A07">
            <w:pPr>
              <w:rPr>
                <w:rFonts w:eastAsia="Times New Roman"/>
                <w:color w:val="000000"/>
              </w:rPr>
            </w:pPr>
            <w:r>
              <w:rPr>
                <w:rFonts w:eastAsia="Times New Roman"/>
                <w:color w:val="000000"/>
              </w:rPr>
              <w:t>Yvonne Monaghan</w:t>
            </w:r>
          </w:p>
        </w:tc>
      </w:tr>
      <w:tr w:rsidR="00293B22" w14:paraId="16DB2191" w14:textId="77777777" w:rsidTr="005F1A07">
        <w:tc>
          <w:tcPr>
            <w:tcW w:w="4508" w:type="dxa"/>
          </w:tcPr>
          <w:p w14:paraId="1C9B3DD0" w14:textId="6349EF26" w:rsidR="00293B22" w:rsidRDefault="00293B22" w:rsidP="005F1A07">
            <w:pPr>
              <w:rPr>
                <w:rFonts w:eastAsia="Times New Roman"/>
                <w:color w:val="000000"/>
              </w:rPr>
            </w:pPr>
            <w:r>
              <w:rPr>
                <w:rFonts w:eastAsia="Times New Roman"/>
                <w:color w:val="000000"/>
              </w:rPr>
              <w:t>28 October 2025</w:t>
            </w:r>
          </w:p>
        </w:tc>
        <w:tc>
          <w:tcPr>
            <w:tcW w:w="4508" w:type="dxa"/>
          </w:tcPr>
          <w:p w14:paraId="0A9F2856" w14:textId="77777777" w:rsidR="00293B22" w:rsidRDefault="00293B22" w:rsidP="005F1A07">
            <w:pPr>
              <w:rPr>
                <w:rFonts w:eastAsia="Times New Roman"/>
                <w:color w:val="000000"/>
              </w:rPr>
            </w:pPr>
          </w:p>
        </w:tc>
      </w:tr>
    </w:tbl>
    <w:p w14:paraId="0B4C4899" w14:textId="2A010C08" w:rsidR="005F1A07" w:rsidRDefault="00D01FD7" w:rsidP="00293B22">
      <w:pPr>
        <w:rPr>
          <w:b/>
          <w:bCs/>
          <w:sz w:val="28"/>
          <w:szCs w:val="28"/>
        </w:rPr>
      </w:pPr>
      <w:r>
        <w:rPr>
          <w:rFonts w:eastAsia="Times New Roman"/>
          <w:b/>
          <w:bCs/>
          <w:color w:val="000000"/>
        </w:rPr>
        <w:t>Total Membership: 134</w:t>
      </w:r>
      <w:r w:rsidR="002A0753">
        <w:rPr>
          <w:rFonts w:eastAsia="Times New Roman"/>
          <w:b/>
          <w:bCs/>
          <w:color w:val="000000"/>
        </w:rPr>
        <w:tab/>
      </w:r>
      <w:r w:rsidR="002A0753">
        <w:rPr>
          <w:rFonts w:eastAsia="Times New Roman"/>
          <w:b/>
          <w:bCs/>
          <w:color w:val="000000"/>
        </w:rPr>
        <w:tab/>
      </w:r>
      <w:r w:rsidR="002A0753">
        <w:rPr>
          <w:rFonts w:eastAsia="Times New Roman"/>
          <w:b/>
          <w:bCs/>
          <w:color w:val="000000"/>
        </w:rPr>
        <w:tab/>
      </w:r>
      <w:r w:rsidR="002A0753">
        <w:rPr>
          <w:rFonts w:eastAsia="Times New Roman"/>
          <w:b/>
          <w:bCs/>
          <w:color w:val="000000"/>
        </w:rPr>
        <w:tab/>
      </w:r>
      <w:r w:rsidR="002A0753">
        <w:rPr>
          <w:rFonts w:eastAsia="Times New Roman"/>
          <w:b/>
          <w:bCs/>
          <w:color w:val="000000"/>
        </w:rPr>
        <w:tab/>
      </w:r>
    </w:p>
    <w:p w14:paraId="3E28A4D1" w14:textId="6F4936B8" w:rsidR="008B3720" w:rsidRPr="00616EC2" w:rsidRDefault="008B3720" w:rsidP="008B3720">
      <w:pPr>
        <w:pStyle w:val="ListParagraph"/>
        <w:ind w:left="0"/>
        <w:jc w:val="both"/>
        <w:rPr>
          <w:sz w:val="28"/>
          <w:szCs w:val="28"/>
        </w:rPr>
      </w:pPr>
      <w:r w:rsidRPr="00616EC2">
        <w:rPr>
          <w:b/>
          <w:bCs/>
          <w:sz w:val="28"/>
          <w:szCs w:val="28"/>
        </w:rPr>
        <w:t xml:space="preserve">Moved to approve </w:t>
      </w:r>
      <w:r>
        <w:rPr>
          <w:b/>
          <w:bCs/>
          <w:sz w:val="28"/>
          <w:szCs w:val="28"/>
        </w:rPr>
        <w:t xml:space="preserve">admission of new members and the </w:t>
      </w:r>
      <w:r w:rsidRPr="00CF627E">
        <w:rPr>
          <w:b/>
          <w:bCs/>
          <w:sz w:val="28"/>
          <w:szCs w:val="28"/>
        </w:rPr>
        <w:t>Membership</w:t>
      </w:r>
      <w:r>
        <w:rPr>
          <w:b/>
          <w:bCs/>
          <w:sz w:val="28"/>
          <w:szCs w:val="28"/>
        </w:rPr>
        <w:t xml:space="preserve"> Officer’s </w:t>
      </w:r>
      <w:r w:rsidRPr="00616EC2">
        <w:rPr>
          <w:b/>
          <w:bCs/>
          <w:sz w:val="28"/>
          <w:szCs w:val="28"/>
        </w:rPr>
        <w:t xml:space="preserve"> Report</w:t>
      </w:r>
      <w:r>
        <w:rPr>
          <w:sz w:val="28"/>
          <w:szCs w:val="28"/>
        </w:rPr>
        <w:t xml:space="preserve">: </w:t>
      </w:r>
      <w:r w:rsidR="00187C55">
        <w:rPr>
          <w:sz w:val="28"/>
          <w:szCs w:val="28"/>
        </w:rPr>
        <w:t xml:space="preserve"> Mayo Materazzo</w:t>
      </w:r>
    </w:p>
    <w:p w14:paraId="3847BAAC" w14:textId="6BBF79C4" w:rsidR="008B3720" w:rsidRDefault="008B3720" w:rsidP="008B3720">
      <w:pPr>
        <w:pStyle w:val="ListParagraph"/>
        <w:ind w:left="0"/>
        <w:jc w:val="both"/>
        <w:rPr>
          <w:b/>
          <w:bCs/>
          <w:sz w:val="28"/>
          <w:szCs w:val="28"/>
        </w:rPr>
      </w:pPr>
      <w:r>
        <w:rPr>
          <w:b/>
          <w:bCs/>
          <w:sz w:val="28"/>
          <w:szCs w:val="28"/>
        </w:rPr>
        <w:t>Seconded:</w:t>
      </w:r>
      <w:r w:rsidR="00187C55">
        <w:rPr>
          <w:b/>
          <w:bCs/>
          <w:sz w:val="28"/>
          <w:szCs w:val="28"/>
        </w:rPr>
        <w:t xml:space="preserve"> Margaret McCue</w:t>
      </w:r>
    </w:p>
    <w:p w14:paraId="54F1860A" w14:textId="77777777" w:rsidR="002A0753" w:rsidRDefault="002A0753" w:rsidP="008B3720">
      <w:pPr>
        <w:pStyle w:val="ListParagraph"/>
        <w:ind w:left="0"/>
        <w:jc w:val="both"/>
        <w:rPr>
          <w:b/>
          <w:bCs/>
          <w:sz w:val="28"/>
          <w:szCs w:val="28"/>
        </w:rPr>
      </w:pPr>
    </w:p>
    <w:p w14:paraId="24F9C92F" w14:textId="163DE4A1" w:rsidR="00FD12E3" w:rsidRPr="00616EC2" w:rsidRDefault="00E20E2F" w:rsidP="00616EC2">
      <w:pPr>
        <w:pStyle w:val="ListParagraph"/>
        <w:numPr>
          <w:ilvl w:val="0"/>
          <w:numId w:val="9"/>
        </w:numPr>
        <w:ind w:left="567" w:hanging="567"/>
        <w:jc w:val="both"/>
        <w:rPr>
          <w:sz w:val="28"/>
          <w:szCs w:val="28"/>
        </w:rPr>
      </w:pPr>
      <w:r w:rsidRPr="00616EC2">
        <w:rPr>
          <w:b/>
          <w:bCs/>
          <w:sz w:val="28"/>
          <w:szCs w:val="28"/>
        </w:rPr>
        <w:t>Accreditation Officer’s Report</w:t>
      </w:r>
      <w:r w:rsidR="00CD7F06" w:rsidRPr="00616EC2">
        <w:rPr>
          <w:b/>
          <w:bCs/>
          <w:sz w:val="28"/>
          <w:szCs w:val="28"/>
        </w:rPr>
        <w:t xml:space="preserve">: </w:t>
      </w:r>
      <w:r w:rsidR="000F3192" w:rsidRPr="00616EC2">
        <w:rPr>
          <w:b/>
          <w:bCs/>
          <w:sz w:val="28"/>
          <w:szCs w:val="28"/>
        </w:rPr>
        <w:t xml:space="preserve"> </w:t>
      </w:r>
    </w:p>
    <w:p w14:paraId="4DBEF9EC" w14:textId="37B21FF1" w:rsidR="00616EC2" w:rsidRDefault="008B3720" w:rsidP="00616EC2">
      <w:pPr>
        <w:pStyle w:val="ListParagraph"/>
        <w:ind w:left="567"/>
        <w:jc w:val="both"/>
        <w:rPr>
          <w:sz w:val="28"/>
          <w:szCs w:val="28"/>
        </w:rPr>
      </w:pPr>
      <w:r>
        <w:rPr>
          <w:sz w:val="28"/>
          <w:szCs w:val="28"/>
        </w:rPr>
        <w:t xml:space="preserve">Since the last report in </w:t>
      </w:r>
      <w:r w:rsidR="007845CE">
        <w:rPr>
          <w:sz w:val="28"/>
          <w:szCs w:val="28"/>
        </w:rPr>
        <w:t>October 2025</w:t>
      </w:r>
      <w:r>
        <w:rPr>
          <w:sz w:val="28"/>
          <w:szCs w:val="28"/>
        </w:rPr>
        <w:t xml:space="preserve">, there have been </w:t>
      </w:r>
      <w:r w:rsidR="00B57450">
        <w:rPr>
          <w:sz w:val="28"/>
          <w:szCs w:val="28"/>
        </w:rPr>
        <w:t>14</w:t>
      </w:r>
      <w:r>
        <w:rPr>
          <w:sz w:val="28"/>
          <w:szCs w:val="28"/>
        </w:rPr>
        <w:t xml:space="preserve"> transfers of accreditation from other RAPs (CJC &amp; Law Society mainly)</w:t>
      </w:r>
      <w:r w:rsidR="00B57450">
        <w:rPr>
          <w:sz w:val="28"/>
          <w:szCs w:val="28"/>
        </w:rPr>
        <w:t>, reflected in list of new members, one accreditation as a Specialist Elder Mediator,</w:t>
      </w:r>
      <w:r>
        <w:rPr>
          <w:sz w:val="28"/>
          <w:szCs w:val="28"/>
        </w:rPr>
        <w:t xml:space="preserve"> </w:t>
      </w:r>
      <w:r w:rsidR="00B57450">
        <w:rPr>
          <w:sz w:val="28"/>
          <w:szCs w:val="28"/>
        </w:rPr>
        <w:t>two accreditations,</w:t>
      </w:r>
      <w:r>
        <w:rPr>
          <w:sz w:val="28"/>
          <w:szCs w:val="28"/>
        </w:rPr>
        <w:t xml:space="preserve"> two renewals</w:t>
      </w:r>
      <w:r w:rsidR="00B57450">
        <w:rPr>
          <w:sz w:val="28"/>
          <w:szCs w:val="28"/>
        </w:rPr>
        <w:t xml:space="preserve"> and one application as an Advanced Mediator</w:t>
      </w:r>
      <w:r>
        <w:rPr>
          <w:sz w:val="28"/>
          <w:szCs w:val="28"/>
        </w:rPr>
        <w:t xml:space="preserve">. </w:t>
      </w:r>
    </w:p>
    <w:p w14:paraId="39C6CE16" w14:textId="3B3A79C6" w:rsidR="007845CE" w:rsidRDefault="007845CE" w:rsidP="00616EC2">
      <w:pPr>
        <w:pStyle w:val="ListParagraph"/>
        <w:ind w:left="567"/>
        <w:jc w:val="both"/>
        <w:rPr>
          <w:sz w:val="28"/>
          <w:szCs w:val="28"/>
        </w:rPr>
      </w:pPr>
      <w:r>
        <w:rPr>
          <w:sz w:val="28"/>
          <w:szCs w:val="28"/>
        </w:rPr>
        <w:t>Since October 2025, monthly reports have been received of accreditations, re-accreditations and those not renewed. So far, non-renewals have simply been late.</w:t>
      </w:r>
    </w:p>
    <w:p w14:paraId="3030BB9C" w14:textId="558152DD" w:rsidR="008B3720" w:rsidRDefault="008B3720" w:rsidP="00616EC2">
      <w:pPr>
        <w:pStyle w:val="ListParagraph"/>
        <w:ind w:left="567"/>
        <w:jc w:val="both"/>
        <w:rPr>
          <w:sz w:val="28"/>
          <w:szCs w:val="28"/>
        </w:rPr>
      </w:pPr>
      <w:r>
        <w:rPr>
          <w:sz w:val="28"/>
          <w:szCs w:val="28"/>
        </w:rPr>
        <w:lastRenderedPageBreak/>
        <w:t>A search of AMDRAS’s register shows that the accreditation of 33 members has been suspended for reasons unknown, and that ADRA only has 57 active accredited members.</w:t>
      </w:r>
      <w:r w:rsidR="007845CE">
        <w:rPr>
          <w:sz w:val="28"/>
          <w:szCs w:val="28"/>
        </w:rPr>
        <w:t xml:space="preserve"> Time has not permitted a follow-up</w:t>
      </w:r>
      <w:r w:rsidR="00D01FD7">
        <w:rPr>
          <w:sz w:val="28"/>
          <w:szCs w:val="28"/>
        </w:rPr>
        <w:t xml:space="preserve"> on the suspended members with a view to updating or deleting</w:t>
      </w:r>
      <w:r w:rsidR="007845CE">
        <w:rPr>
          <w:sz w:val="28"/>
          <w:szCs w:val="28"/>
        </w:rPr>
        <w:t>.</w:t>
      </w:r>
      <w:r w:rsidR="00D01FD7">
        <w:rPr>
          <w:sz w:val="28"/>
          <w:szCs w:val="28"/>
        </w:rPr>
        <w:t xml:space="preserve"> </w:t>
      </w:r>
    </w:p>
    <w:p w14:paraId="1B45B134" w14:textId="150AF7BE" w:rsidR="008B3720" w:rsidRPr="00616EC2" w:rsidRDefault="008B3720" w:rsidP="008B3720">
      <w:pPr>
        <w:pStyle w:val="ListParagraph"/>
        <w:ind w:left="0"/>
        <w:jc w:val="both"/>
        <w:rPr>
          <w:sz w:val="28"/>
          <w:szCs w:val="28"/>
        </w:rPr>
      </w:pPr>
      <w:r w:rsidRPr="00616EC2">
        <w:rPr>
          <w:b/>
          <w:bCs/>
          <w:sz w:val="28"/>
          <w:szCs w:val="28"/>
        </w:rPr>
        <w:t>Moved to approve Accreditation Officer’s Report</w:t>
      </w:r>
      <w:r>
        <w:rPr>
          <w:sz w:val="28"/>
          <w:szCs w:val="28"/>
        </w:rPr>
        <w:t xml:space="preserve">: </w:t>
      </w:r>
      <w:r w:rsidR="003C1B57">
        <w:rPr>
          <w:sz w:val="28"/>
          <w:szCs w:val="28"/>
        </w:rPr>
        <w:t>Margaret McCue</w:t>
      </w:r>
    </w:p>
    <w:p w14:paraId="5BABCCA4" w14:textId="4681B8DE" w:rsidR="008B3720" w:rsidRDefault="008B3720" w:rsidP="008B3720">
      <w:pPr>
        <w:pStyle w:val="ListParagraph"/>
        <w:ind w:left="0"/>
        <w:jc w:val="both"/>
        <w:rPr>
          <w:b/>
          <w:bCs/>
          <w:sz w:val="28"/>
          <w:szCs w:val="28"/>
        </w:rPr>
      </w:pPr>
      <w:r>
        <w:rPr>
          <w:b/>
          <w:bCs/>
          <w:sz w:val="28"/>
          <w:szCs w:val="28"/>
        </w:rPr>
        <w:t>Seconded:</w:t>
      </w:r>
      <w:r w:rsidR="003C1B57" w:rsidRPr="00E9561C">
        <w:rPr>
          <w:sz w:val="28"/>
          <w:szCs w:val="28"/>
        </w:rPr>
        <w:t xml:space="preserve"> Mayo</w:t>
      </w:r>
      <w:r w:rsidR="003C1B57">
        <w:rPr>
          <w:b/>
          <w:bCs/>
          <w:sz w:val="28"/>
          <w:szCs w:val="28"/>
        </w:rPr>
        <w:t xml:space="preserve"> </w:t>
      </w:r>
      <w:r w:rsidR="003C1B57" w:rsidRPr="00E9561C">
        <w:rPr>
          <w:sz w:val="28"/>
          <w:szCs w:val="28"/>
        </w:rPr>
        <w:t>Mater</w:t>
      </w:r>
      <w:r w:rsidR="00E9561C" w:rsidRPr="00E9561C">
        <w:rPr>
          <w:sz w:val="28"/>
          <w:szCs w:val="28"/>
        </w:rPr>
        <w:t>a</w:t>
      </w:r>
      <w:r w:rsidR="003C1B57" w:rsidRPr="00E9561C">
        <w:rPr>
          <w:sz w:val="28"/>
          <w:szCs w:val="28"/>
        </w:rPr>
        <w:t>zzo</w:t>
      </w:r>
    </w:p>
    <w:p w14:paraId="54B7BEAC" w14:textId="77777777" w:rsidR="008B3720" w:rsidRPr="00616EC2" w:rsidRDefault="008B3720" w:rsidP="00616EC2">
      <w:pPr>
        <w:pStyle w:val="ListParagraph"/>
        <w:ind w:left="567"/>
        <w:jc w:val="both"/>
        <w:rPr>
          <w:sz w:val="28"/>
          <w:szCs w:val="28"/>
        </w:rPr>
      </w:pPr>
    </w:p>
    <w:p w14:paraId="6572BDFA" w14:textId="3286BB56" w:rsidR="00E20E2F" w:rsidRDefault="00E20E2F" w:rsidP="008612CE">
      <w:pPr>
        <w:pStyle w:val="ListParagraph"/>
        <w:numPr>
          <w:ilvl w:val="0"/>
          <w:numId w:val="9"/>
        </w:numPr>
        <w:ind w:left="567" w:hanging="567"/>
        <w:jc w:val="both"/>
        <w:rPr>
          <w:b/>
          <w:bCs/>
          <w:sz w:val="28"/>
          <w:szCs w:val="28"/>
        </w:rPr>
      </w:pPr>
      <w:bookmarkStart w:id="3" w:name="_Hlk212213191"/>
      <w:r w:rsidRPr="00CF627E">
        <w:rPr>
          <w:b/>
          <w:bCs/>
          <w:sz w:val="28"/>
          <w:szCs w:val="28"/>
        </w:rPr>
        <w:t>Secretary’s</w:t>
      </w:r>
      <w:bookmarkEnd w:id="3"/>
      <w:r w:rsidRPr="00CF627E">
        <w:rPr>
          <w:b/>
          <w:bCs/>
          <w:sz w:val="28"/>
          <w:szCs w:val="28"/>
        </w:rPr>
        <w:t xml:space="preserve"> Report</w:t>
      </w:r>
      <w:r w:rsidR="00303A90">
        <w:rPr>
          <w:b/>
          <w:bCs/>
          <w:sz w:val="28"/>
          <w:szCs w:val="28"/>
        </w:rPr>
        <w:t xml:space="preserve">: </w:t>
      </w:r>
      <w:r w:rsidR="000F3192">
        <w:rPr>
          <w:b/>
          <w:bCs/>
          <w:sz w:val="28"/>
          <w:szCs w:val="28"/>
        </w:rPr>
        <w:t xml:space="preserve"> </w:t>
      </w:r>
    </w:p>
    <w:p w14:paraId="1E66E980" w14:textId="591C42A6" w:rsidR="007845CE" w:rsidRDefault="007845CE" w:rsidP="007845CE">
      <w:pPr>
        <w:pStyle w:val="ListParagraph"/>
        <w:ind w:left="567"/>
        <w:jc w:val="both"/>
        <w:rPr>
          <w:sz w:val="28"/>
          <w:szCs w:val="28"/>
        </w:rPr>
      </w:pPr>
      <w:r>
        <w:rPr>
          <w:sz w:val="28"/>
          <w:szCs w:val="28"/>
        </w:rPr>
        <w:t>Since October 2025, I have:</w:t>
      </w:r>
    </w:p>
    <w:p w14:paraId="26AB1A51" w14:textId="25C1A601" w:rsidR="007845CE" w:rsidRDefault="007845CE" w:rsidP="007845CE">
      <w:pPr>
        <w:pStyle w:val="ListParagraph"/>
        <w:numPr>
          <w:ilvl w:val="0"/>
          <w:numId w:val="23"/>
        </w:numPr>
        <w:jc w:val="both"/>
        <w:rPr>
          <w:sz w:val="28"/>
          <w:szCs w:val="28"/>
        </w:rPr>
      </w:pPr>
      <w:r>
        <w:rPr>
          <w:sz w:val="28"/>
          <w:szCs w:val="28"/>
        </w:rPr>
        <w:t>Completed a draft of the Governance Manual</w:t>
      </w:r>
    </w:p>
    <w:p w14:paraId="51CBE50E" w14:textId="4D274A5D" w:rsidR="007845CE" w:rsidRDefault="007845CE" w:rsidP="007845CE">
      <w:pPr>
        <w:pStyle w:val="ListParagraph"/>
        <w:numPr>
          <w:ilvl w:val="0"/>
          <w:numId w:val="23"/>
        </w:numPr>
        <w:jc w:val="both"/>
        <w:rPr>
          <w:sz w:val="28"/>
          <w:szCs w:val="28"/>
        </w:rPr>
      </w:pPr>
      <w:r>
        <w:rPr>
          <w:sz w:val="28"/>
          <w:szCs w:val="28"/>
        </w:rPr>
        <w:t>Established a Membership Register</w:t>
      </w:r>
    </w:p>
    <w:p w14:paraId="37735ED8" w14:textId="4E9F7605" w:rsidR="007845CE" w:rsidRDefault="007845CE" w:rsidP="007845CE">
      <w:pPr>
        <w:pStyle w:val="ListParagraph"/>
        <w:numPr>
          <w:ilvl w:val="0"/>
          <w:numId w:val="23"/>
        </w:numPr>
        <w:jc w:val="both"/>
        <w:rPr>
          <w:sz w:val="28"/>
          <w:szCs w:val="28"/>
        </w:rPr>
      </w:pPr>
      <w:r>
        <w:rPr>
          <w:sz w:val="28"/>
          <w:szCs w:val="28"/>
        </w:rPr>
        <w:t>Established a Management Committee Register</w:t>
      </w:r>
    </w:p>
    <w:p w14:paraId="71AE4A41" w14:textId="7062219F" w:rsidR="007845CE" w:rsidRDefault="007845CE" w:rsidP="007845CE">
      <w:pPr>
        <w:pStyle w:val="ListParagraph"/>
        <w:numPr>
          <w:ilvl w:val="0"/>
          <w:numId w:val="23"/>
        </w:numPr>
        <w:jc w:val="both"/>
        <w:rPr>
          <w:sz w:val="28"/>
          <w:szCs w:val="28"/>
        </w:rPr>
      </w:pPr>
      <w:r>
        <w:rPr>
          <w:sz w:val="28"/>
          <w:szCs w:val="28"/>
        </w:rPr>
        <w:t>Handled a Complaint</w:t>
      </w:r>
    </w:p>
    <w:p w14:paraId="1B80F4B2" w14:textId="270F2B2B" w:rsidR="00B57450" w:rsidRPr="007845CE" w:rsidRDefault="00B57450" w:rsidP="007845CE">
      <w:pPr>
        <w:pStyle w:val="ListParagraph"/>
        <w:numPr>
          <w:ilvl w:val="0"/>
          <w:numId w:val="23"/>
        </w:numPr>
        <w:jc w:val="both"/>
        <w:rPr>
          <w:sz w:val="28"/>
          <w:szCs w:val="28"/>
        </w:rPr>
      </w:pPr>
      <w:r>
        <w:rPr>
          <w:sz w:val="28"/>
          <w:szCs w:val="28"/>
        </w:rPr>
        <w:t>Received monthly reports of membership renewals and non-renewals</w:t>
      </w:r>
    </w:p>
    <w:p w14:paraId="477F8A6D" w14:textId="0D210321" w:rsidR="001D47B0" w:rsidRPr="00616EC2" w:rsidRDefault="001D47B0" w:rsidP="001D47B0">
      <w:pPr>
        <w:pStyle w:val="ListParagraph"/>
        <w:ind w:left="0"/>
        <w:jc w:val="both"/>
        <w:rPr>
          <w:sz w:val="28"/>
          <w:szCs w:val="28"/>
        </w:rPr>
      </w:pPr>
      <w:r w:rsidRPr="00616EC2">
        <w:rPr>
          <w:b/>
          <w:bCs/>
          <w:sz w:val="28"/>
          <w:szCs w:val="28"/>
        </w:rPr>
        <w:t xml:space="preserve">Moved to approve </w:t>
      </w:r>
      <w:r w:rsidRPr="00CF627E">
        <w:rPr>
          <w:b/>
          <w:bCs/>
          <w:sz w:val="28"/>
          <w:szCs w:val="28"/>
        </w:rPr>
        <w:t>Secretary’s</w:t>
      </w:r>
      <w:r w:rsidRPr="00616EC2">
        <w:rPr>
          <w:b/>
          <w:bCs/>
          <w:sz w:val="28"/>
          <w:szCs w:val="28"/>
        </w:rPr>
        <w:t xml:space="preserve"> Report</w:t>
      </w:r>
      <w:r>
        <w:rPr>
          <w:sz w:val="28"/>
          <w:szCs w:val="28"/>
        </w:rPr>
        <w:t xml:space="preserve">: </w:t>
      </w:r>
      <w:r w:rsidR="003C1B57">
        <w:rPr>
          <w:sz w:val="28"/>
          <w:szCs w:val="28"/>
        </w:rPr>
        <w:t xml:space="preserve">Josephine </w:t>
      </w:r>
      <w:r w:rsidR="00E9561C">
        <w:rPr>
          <w:sz w:val="28"/>
          <w:szCs w:val="28"/>
        </w:rPr>
        <w:t xml:space="preserve">Reyes </w:t>
      </w:r>
    </w:p>
    <w:p w14:paraId="02EE5ABB" w14:textId="180C0B1F" w:rsidR="001D47B0" w:rsidRDefault="001D47B0" w:rsidP="001D47B0">
      <w:pPr>
        <w:pStyle w:val="ListParagraph"/>
        <w:ind w:left="0"/>
        <w:jc w:val="both"/>
        <w:rPr>
          <w:b/>
          <w:bCs/>
          <w:sz w:val="28"/>
          <w:szCs w:val="28"/>
        </w:rPr>
      </w:pPr>
      <w:r>
        <w:rPr>
          <w:b/>
          <w:bCs/>
          <w:sz w:val="28"/>
          <w:szCs w:val="28"/>
        </w:rPr>
        <w:t>Seconded:</w:t>
      </w:r>
      <w:r w:rsidR="003C1B57">
        <w:rPr>
          <w:b/>
          <w:bCs/>
          <w:sz w:val="28"/>
          <w:szCs w:val="28"/>
        </w:rPr>
        <w:t xml:space="preserve"> Dennis Nolan</w:t>
      </w:r>
    </w:p>
    <w:p w14:paraId="150DBEE4" w14:textId="77777777" w:rsidR="001D47B0" w:rsidRDefault="001D47B0" w:rsidP="009A4559">
      <w:pPr>
        <w:pStyle w:val="ListParagraph"/>
        <w:ind w:left="567"/>
        <w:jc w:val="both"/>
        <w:rPr>
          <w:sz w:val="28"/>
          <w:szCs w:val="28"/>
        </w:rPr>
      </w:pPr>
    </w:p>
    <w:p w14:paraId="25DD4DC9" w14:textId="77777777" w:rsidR="008042EA" w:rsidRDefault="009A4559" w:rsidP="007A715A">
      <w:pPr>
        <w:pStyle w:val="ListParagraph"/>
        <w:numPr>
          <w:ilvl w:val="0"/>
          <w:numId w:val="9"/>
        </w:numPr>
        <w:ind w:left="567" w:hanging="567"/>
        <w:jc w:val="both"/>
        <w:rPr>
          <w:b/>
          <w:bCs/>
          <w:sz w:val="28"/>
          <w:szCs w:val="28"/>
        </w:rPr>
      </w:pPr>
      <w:r>
        <w:rPr>
          <w:b/>
          <w:bCs/>
          <w:sz w:val="28"/>
          <w:szCs w:val="28"/>
        </w:rPr>
        <w:t>General Business</w:t>
      </w:r>
      <w:r w:rsidR="00637BD0">
        <w:rPr>
          <w:b/>
          <w:bCs/>
          <w:sz w:val="28"/>
          <w:szCs w:val="28"/>
        </w:rPr>
        <w:t xml:space="preserve">: </w:t>
      </w:r>
    </w:p>
    <w:p w14:paraId="7B3310B9" w14:textId="5E271C45" w:rsidR="00AE588A" w:rsidRPr="00D01FD7" w:rsidRDefault="00D01FD7" w:rsidP="00D01FD7">
      <w:pPr>
        <w:pStyle w:val="ListParagraph"/>
        <w:ind w:left="1146"/>
        <w:jc w:val="both"/>
        <w:rPr>
          <w:sz w:val="28"/>
          <w:szCs w:val="28"/>
        </w:rPr>
      </w:pPr>
      <w:r>
        <w:rPr>
          <w:sz w:val="28"/>
          <w:szCs w:val="28"/>
        </w:rPr>
        <w:t xml:space="preserve">7.1 </w:t>
      </w:r>
      <w:r w:rsidR="003C1B57" w:rsidRPr="00D01FD7">
        <w:rPr>
          <w:sz w:val="28"/>
          <w:szCs w:val="28"/>
        </w:rPr>
        <w:t xml:space="preserve"> </w:t>
      </w:r>
      <w:r w:rsidR="00AE588A" w:rsidRPr="00D01FD7">
        <w:rPr>
          <w:sz w:val="28"/>
          <w:szCs w:val="28"/>
        </w:rPr>
        <w:t xml:space="preserve">A request was made to the Board for the </w:t>
      </w:r>
      <w:r w:rsidRPr="00D01FD7">
        <w:rPr>
          <w:sz w:val="28"/>
          <w:szCs w:val="28"/>
        </w:rPr>
        <w:t>limit on</w:t>
      </w:r>
      <w:r w:rsidR="00AE588A" w:rsidRPr="00D01FD7">
        <w:rPr>
          <w:sz w:val="28"/>
          <w:szCs w:val="28"/>
        </w:rPr>
        <w:t xml:space="preserve"> payments </w:t>
      </w:r>
      <w:r w:rsidRPr="00D01FD7">
        <w:rPr>
          <w:sz w:val="28"/>
          <w:szCs w:val="28"/>
        </w:rPr>
        <w:t>without Board approval</w:t>
      </w:r>
      <w:r w:rsidR="00AE588A" w:rsidRPr="00D01FD7">
        <w:rPr>
          <w:sz w:val="28"/>
          <w:szCs w:val="28"/>
        </w:rPr>
        <w:t xml:space="preserve"> be raised </w:t>
      </w:r>
      <w:r w:rsidR="003C1B57" w:rsidRPr="00D01FD7">
        <w:rPr>
          <w:sz w:val="28"/>
          <w:szCs w:val="28"/>
        </w:rPr>
        <w:t xml:space="preserve">to $1,000 – </w:t>
      </w:r>
      <w:r w:rsidR="00AE588A" w:rsidRPr="00D01FD7">
        <w:rPr>
          <w:sz w:val="28"/>
          <w:szCs w:val="28"/>
        </w:rPr>
        <w:t xml:space="preserve">The Board agreed. </w:t>
      </w:r>
    </w:p>
    <w:p w14:paraId="10E5710D" w14:textId="6EF9AB71" w:rsidR="003C1B57" w:rsidRDefault="00AE588A" w:rsidP="00AE588A">
      <w:pPr>
        <w:pStyle w:val="ListParagraph"/>
        <w:ind w:left="1146"/>
        <w:jc w:val="both"/>
        <w:rPr>
          <w:sz w:val="28"/>
          <w:szCs w:val="28"/>
        </w:rPr>
      </w:pPr>
      <w:r w:rsidRPr="00AE588A">
        <w:rPr>
          <w:b/>
          <w:bCs/>
          <w:sz w:val="28"/>
          <w:szCs w:val="28"/>
        </w:rPr>
        <w:t>Moved</w:t>
      </w:r>
      <w:r>
        <w:rPr>
          <w:sz w:val="28"/>
          <w:szCs w:val="28"/>
        </w:rPr>
        <w:t xml:space="preserve">: </w:t>
      </w:r>
      <w:r w:rsidR="003C1B57">
        <w:rPr>
          <w:sz w:val="28"/>
          <w:szCs w:val="28"/>
        </w:rPr>
        <w:t>Dennis Nolan</w:t>
      </w:r>
    </w:p>
    <w:p w14:paraId="634CB7B9" w14:textId="364CA719" w:rsidR="003C1B57" w:rsidRDefault="00AE588A" w:rsidP="00AE588A">
      <w:pPr>
        <w:pStyle w:val="ListParagraph"/>
        <w:ind w:left="1146"/>
        <w:jc w:val="both"/>
        <w:rPr>
          <w:sz w:val="28"/>
          <w:szCs w:val="28"/>
        </w:rPr>
      </w:pPr>
      <w:r w:rsidRPr="00AE588A">
        <w:rPr>
          <w:b/>
          <w:bCs/>
          <w:sz w:val="28"/>
          <w:szCs w:val="28"/>
        </w:rPr>
        <w:t>Seconded:</w:t>
      </w:r>
      <w:r>
        <w:rPr>
          <w:sz w:val="28"/>
          <w:szCs w:val="28"/>
        </w:rPr>
        <w:t xml:space="preserve"> </w:t>
      </w:r>
      <w:r w:rsidR="003C1B57">
        <w:rPr>
          <w:sz w:val="28"/>
          <w:szCs w:val="28"/>
        </w:rPr>
        <w:t>Mayo Materazzo</w:t>
      </w:r>
    </w:p>
    <w:p w14:paraId="00FC46EC" w14:textId="77777777" w:rsidR="00D01FD7" w:rsidRPr="00D01FD7" w:rsidRDefault="00D01FD7" w:rsidP="00D01FD7">
      <w:pPr>
        <w:pStyle w:val="ListParagraph"/>
        <w:numPr>
          <w:ilvl w:val="1"/>
          <w:numId w:val="9"/>
        </w:numPr>
        <w:jc w:val="both"/>
        <w:rPr>
          <w:vanish/>
          <w:sz w:val="28"/>
          <w:szCs w:val="28"/>
        </w:rPr>
      </w:pPr>
    </w:p>
    <w:p w14:paraId="14099752" w14:textId="0B98D3A6" w:rsidR="003C1B57" w:rsidRDefault="003C1B57" w:rsidP="00D01FD7">
      <w:pPr>
        <w:pStyle w:val="ListParagraph"/>
        <w:numPr>
          <w:ilvl w:val="1"/>
          <w:numId w:val="9"/>
        </w:numPr>
        <w:jc w:val="both"/>
        <w:rPr>
          <w:sz w:val="28"/>
          <w:szCs w:val="28"/>
        </w:rPr>
      </w:pPr>
      <w:r>
        <w:rPr>
          <w:sz w:val="28"/>
          <w:szCs w:val="28"/>
        </w:rPr>
        <w:t>Calling new mediators – Josephine Reyes</w:t>
      </w:r>
      <w:r w:rsidR="00EF68D5">
        <w:rPr>
          <w:sz w:val="28"/>
          <w:szCs w:val="28"/>
        </w:rPr>
        <w:t xml:space="preserve"> agreed to call new members to welcome them to ADRA and remind them to join the 2</w:t>
      </w:r>
      <w:r w:rsidR="00EF68D5" w:rsidRPr="00EF68D5">
        <w:rPr>
          <w:sz w:val="28"/>
          <w:szCs w:val="28"/>
          <w:vertAlign w:val="superscript"/>
        </w:rPr>
        <w:t>nd</w:t>
      </w:r>
      <w:r w:rsidR="00EF68D5">
        <w:rPr>
          <w:sz w:val="28"/>
          <w:szCs w:val="28"/>
        </w:rPr>
        <w:t xml:space="preserve"> International conference. Thanks, Josephine. </w:t>
      </w:r>
    </w:p>
    <w:p w14:paraId="0445C334" w14:textId="77777777" w:rsidR="001A60C3" w:rsidRPr="001A60C3" w:rsidRDefault="001A60C3" w:rsidP="001A60C3">
      <w:pPr>
        <w:pStyle w:val="ListParagraph"/>
        <w:numPr>
          <w:ilvl w:val="0"/>
          <w:numId w:val="25"/>
        </w:numPr>
        <w:jc w:val="both"/>
        <w:rPr>
          <w:vanish/>
          <w:sz w:val="28"/>
          <w:szCs w:val="28"/>
        </w:rPr>
      </w:pPr>
    </w:p>
    <w:p w14:paraId="52828567" w14:textId="77777777" w:rsidR="001A60C3" w:rsidRPr="001A60C3" w:rsidRDefault="001A60C3" w:rsidP="001A60C3">
      <w:pPr>
        <w:pStyle w:val="ListParagraph"/>
        <w:numPr>
          <w:ilvl w:val="1"/>
          <w:numId w:val="25"/>
        </w:numPr>
        <w:jc w:val="both"/>
        <w:rPr>
          <w:vanish/>
          <w:sz w:val="28"/>
          <w:szCs w:val="28"/>
        </w:rPr>
      </w:pPr>
    </w:p>
    <w:p w14:paraId="054F19A1" w14:textId="77777777" w:rsidR="001A60C3" w:rsidRPr="001A60C3" w:rsidRDefault="001A60C3" w:rsidP="001A60C3">
      <w:pPr>
        <w:pStyle w:val="ListParagraph"/>
        <w:numPr>
          <w:ilvl w:val="1"/>
          <w:numId w:val="25"/>
        </w:numPr>
        <w:jc w:val="both"/>
        <w:rPr>
          <w:vanish/>
          <w:sz w:val="28"/>
          <w:szCs w:val="28"/>
        </w:rPr>
      </w:pPr>
    </w:p>
    <w:p w14:paraId="38CDD0DF" w14:textId="74448FD7" w:rsidR="001A60C3" w:rsidRDefault="001A60C3" w:rsidP="00890F42">
      <w:pPr>
        <w:pStyle w:val="ListParagraph"/>
        <w:numPr>
          <w:ilvl w:val="1"/>
          <w:numId w:val="25"/>
        </w:numPr>
        <w:jc w:val="both"/>
        <w:rPr>
          <w:sz w:val="28"/>
          <w:szCs w:val="28"/>
        </w:rPr>
      </w:pPr>
      <w:r>
        <w:rPr>
          <w:sz w:val="28"/>
          <w:szCs w:val="28"/>
        </w:rPr>
        <w:t>ADRA was contacted by Legal Aid NSW to see if we were prepared to circulate to members Legal Aid’s invite for FDRPs with at least 5 years’ experience to apply to join their panel of family mediators. It was agreed that we would do so. It is probably in March that this will occur.</w:t>
      </w:r>
    </w:p>
    <w:p w14:paraId="03BC7B6C" w14:textId="77777777" w:rsidR="001A60C3" w:rsidRDefault="001A60C3" w:rsidP="00890F42">
      <w:pPr>
        <w:pStyle w:val="ListParagraph"/>
        <w:ind w:left="1146"/>
        <w:jc w:val="both"/>
        <w:rPr>
          <w:sz w:val="28"/>
          <w:szCs w:val="28"/>
        </w:rPr>
      </w:pPr>
    </w:p>
    <w:p w14:paraId="05E423E8" w14:textId="00EC56B0" w:rsidR="00637BD0" w:rsidRDefault="00637BD0" w:rsidP="00AA467C">
      <w:pPr>
        <w:pStyle w:val="ListParagraph"/>
        <w:ind w:left="567"/>
        <w:jc w:val="both"/>
        <w:rPr>
          <w:b/>
          <w:bCs/>
          <w:sz w:val="28"/>
          <w:szCs w:val="28"/>
        </w:rPr>
      </w:pPr>
    </w:p>
    <w:p w14:paraId="67BA84B9" w14:textId="1D7458B6" w:rsidR="002218CF" w:rsidRDefault="00AA467C" w:rsidP="00AA467C">
      <w:pPr>
        <w:pStyle w:val="ListParagraph"/>
        <w:ind w:left="0"/>
        <w:jc w:val="both"/>
        <w:rPr>
          <w:sz w:val="28"/>
          <w:szCs w:val="28"/>
        </w:rPr>
      </w:pPr>
      <w:r>
        <w:rPr>
          <w:sz w:val="28"/>
          <w:szCs w:val="28"/>
        </w:rPr>
        <w:t>7.</w:t>
      </w:r>
      <w:r w:rsidR="001A60C3">
        <w:rPr>
          <w:sz w:val="28"/>
          <w:szCs w:val="28"/>
        </w:rPr>
        <w:t>4</w:t>
      </w:r>
      <w:r w:rsidR="002218CF">
        <w:rPr>
          <w:sz w:val="28"/>
          <w:szCs w:val="28"/>
        </w:rPr>
        <w:tab/>
      </w:r>
      <w:r w:rsidR="00AF7994" w:rsidRPr="00AE588A">
        <w:rPr>
          <w:b/>
          <w:bCs/>
          <w:sz w:val="28"/>
          <w:szCs w:val="28"/>
        </w:rPr>
        <w:t>Speakers Program</w:t>
      </w:r>
      <w:r w:rsidR="00AE588A" w:rsidRPr="00AE588A">
        <w:rPr>
          <w:b/>
          <w:bCs/>
          <w:sz w:val="28"/>
          <w:szCs w:val="28"/>
        </w:rPr>
        <w:t xml:space="preserve"> at 4.00pm</w:t>
      </w:r>
      <w:r w:rsidR="00AE588A">
        <w:rPr>
          <w:b/>
          <w:bCs/>
          <w:sz w:val="28"/>
          <w:szCs w:val="28"/>
        </w:rPr>
        <w:t>:</w:t>
      </w:r>
      <w:r w:rsidR="00AE588A">
        <w:rPr>
          <w:sz w:val="28"/>
          <w:szCs w:val="28"/>
        </w:rPr>
        <w:t xml:space="preserve"> </w:t>
      </w:r>
    </w:p>
    <w:p w14:paraId="69203125" w14:textId="54DC916D" w:rsidR="00EC56C0" w:rsidRDefault="002218CF" w:rsidP="002218CF">
      <w:pPr>
        <w:pStyle w:val="ListParagraph"/>
        <w:ind w:left="0" w:firstLine="720"/>
        <w:jc w:val="both"/>
        <w:rPr>
          <w:sz w:val="28"/>
          <w:szCs w:val="28"/>
        </w:rPr>
      </w:pPr>
      <w:r>
        <w:rPr>
          <w:sz w:val="28"/>
          <w:szCs w:val="28"/>
        </w:rPr>
        <w:t>24 February:</w:t>
      </w:r>
      <w:r>
        <w:rPr>
          <w:sz w:val="28"/>
          <w:szCs w:val="28"/>
        </w:rPr>
        <w:tab/>
      </w:r>
      <w:r w:rsidR="00AF7994" w:rsidRPr="002218CF">
        <w:rPr>
          <w:b/>
          <w:bCs/>
          <w:sz w:val="28"/>
          <w:szCs w:val="28"/>
        </w:rPr>
        <w:t>Mark Rogers</w:t>
      </w:r>
      <w:r w:rsidR="00AF7994">
        <w:rPr>
          <w:sz w:val="28"/>
          <w:szCs w:val="28"/>
        </w:rPr>
        <w:t xml:space="preserve"> to speak on Mediation and Disability</w:t>
      </w:r>
    </w:p>
    <w:p w14:paraId="679A44AD" w14:textId="78393E61" w:rsidR="002218CF" w:rsidRDefault="002218CF" w:rsidP="002218CF">
      <w:pPr>
        <w:pStyle w:val="ListParagraph"/>
        <w:ind w:left="2835" w:hanging="2115"/>
        <w:jc w:val="both"/>
        <w:rPr>
          <w:sz w:val="28"/>
          <w:szCs w:val="28"/>
        </w:rPr>
      </w:pPr>
      <w:r>
        <w:rPr>
          <w:sz w:val="28"/>
          <w:szCs w:val="28"/>
        </w:rPr>
        <w:t xml:space="preserve">24 March: </w:t>
      </w:r>
      <w:r>
        <w:rPr>
          <w:sz w:val="28"/>
          <w:szCs w:val="28"/>
        </w:rPr>
        <w:tab/>
      </w:r>
      <w:r>
        <w:rPr>
          <w:sz w:val="28"/>
          <w:szCs w:val="28"/>
        </w:rPr>
        <w:tab/>
      </w:r>
      <w:r w:rsidRPr="004C1A92">
        <w:rPr>
          <w:b/>
          <w:bCs/>
          <w:sz w:val="28"/>
          <w:szCs w:val="28"/>
        </w:rPr>
        <w:t>Ivana Damjanovic</w:t>
      </w:r>
      <w:r>
        <w:rPr>
          <w:sz w:val="28"/>
          <w:szCs w:val="28"/>
        </w:rPr>
        <w:t xml:space="preserve"> talking about her role in Government Departments</w:t>
      </w:r>
      <w:r w:rsidR="003C1B57">
        <w:rPr>
          <w:sz w:val="28"/>
          <w:szCs w:val="28"/>
        </w:rPr>
        <w:t xml:space="preserve"> as a mediator.</w:t>
      </w:r>
    </w:p>
    <w:p w14:paraId="04ED7E16" w14:textId="7D241983" w:rsidR="00CD4226" w:rsidRPr="009F51BD" w:rsidRDefault="002218CF" w:rsidP="002218CF">
      <w:pPr>
        <w:jc w:val="both"/>
        <w:rPr>
          <w:b/>
          <w:bCs/>
          <w:sz w:val="28"/>
          <w:szCs w:val="28"/>
        </w:rPr>
      </w:pPr>
      <w:r>
        <w:rPr>
          <w:b/>
          <w:bCs/>
          <w:sz w:val="28"/>
          <w:szCs w:val="28"/>
        </w:rPr>
        <w:tab/>
      </w:r>
      <w:r w:rsidR="00EF68D5">
        <w:rPr>
          <w:b/>
          <w:bCs/>
          <w:sz w:val="28"/>
          <w:szCs w:val="28"/>
        </w:rPr>
        <w:t xml:space="preserve">28 April: </w:t>
      </w:r>
      <w:r w:rsidR="001A60C3">
        <w:rPr>
          <w:b/>
          <w:bCs/>
          <w:sz w:val="28"/>
          <w:szCs w:val="28"/>
        </w:rPr>
        <w:tab/>
      </w:r>
      <w:r w:rsidR="001A60C3">
        <w:rPr>
          <w:b/>
          <w:bCs/>
          <w:sz w:val="28"/>
          <w:szCs w:val="28"/>
        </w:rPr>
        <w:tab/>
      </w:r>
      <w:r w:rsidR="009F51BD">
        <w:rPr>
          <w:b/>
          <w:bCs/>
          <w:sz w:val="28"/>
          <w:szCs w:val="28"/>
        </w:rPr>
        <w:t xml:space="preserve">Joe Harmon </w:t>
      </w:r>
      <w:r w:rsidR="009F51BD">
        <w:rPr>
          <w:sz w:val="28"/>
          <w:szCs w:val="28"/>
        </w:rPr>
        <w:t xml:space="preserve">on </w:t>
      </w:r>
      <w:r w:rsidR="009F51BD">
        <w:rPr>
          <w:b/>
          <w:bCs/>
          <w:sz w:val="28"/>
          <w:szCs w:val="28"/>
        </w:rPr>
        <w:t>Working with Lawyers</w:t>
      </w:r>
    </w:p>
    <w:p w14:paraId="6AC535D4" w14:textId="124099ED" w:rsidR="00EF68D5" w:rsidRDefault="00EF68D5" w:rsidP="001A60C3">
      <w:pPr>
        <w:ind w:left="2835" w:hanging="2115"/>
        <w:jc w:val="both"/>
        <w:rPr>
          <w:sz w:val="28"/>
          <w:szCs w:val="28"/>
        </w:rPr>
      </w:pPr>
      <w:r>
        <w:rPr>
          <w:b/>
          <w:bCs/>
          <w:sz w:val="28"/>
          <w:szCs w:val="28"/>
        </w:rPr>
        <w:lastRenderedPageBreak/>
        <w:t xml:space="preserve">26 May: </w:t>
      </w:r>
      <w:r w:rsidR="001A60C3">
        <w:rPr>
          <w:b/>
          <w:bCs/>
          <w:sz w:val="28"/>
          <w:szCs w:val="28"/>
        </w:rPr>
        <w:tab/>
      </w:r>
      <w:r w:rsidR="001A60C3">
        <w:rPr>
          <w:b/>
          <w:bCs/>
          <w:sz w:val="28"/>
          <w:szCs w:val="28"/>
        </w:rPr>
        <w:tab/>
      </w:r>
      <w:r>
        <w:rPr>
          <w:b/>
          <w:bCs/>
          <w:sz w:val="28"/>
          <w:szCs w:val="28"/>
        </w:rPr>
        <w:t xml:space="preserve">Dan Sheptooha and Jess Pratley </w:t>
      </w:r>
      <w:r w:rsidRPr="00EF68D5">
        <w:rPr>
          <w:sz w:val="28"/>
          <w:szCs w:val="28"/>
        </w:rPr>
        <w:t>Psychology and FDRPs = What they have in Common</w:t>
      </w:r>
    </w:p>
    <w:p w14:paraId="308AC849" w14:textId="18799D28" w:rsidR="00EF68D5" w:rsidRDefault="00EF68D5" w:rsidP="00890F42">
      <w:pPr>
        <w:ind w:left="2835" w:hanging="2115"/>
        <w:jc w:val="both"/>
        <w:rPr>
          <w:b/>
          <w:bCs/>
          <w:sz w:val="28"/>
          <w:szCs w:val="28"/>
        </w:rPr>
      </w:pPr>
      <w:r>
        <w:rPr>
          <w:b/>
          <w:bCs/>
          <w:sz w:val="28"/>
          <w:szCs w:val="28"/>
        </w:rPr>
        <w:t xml:space="preserve">23 June: </w:t>
      </w:r>
      <w:r w:rsidR="001A60C3">
        <w:rPr>
          <w:b/>
          <w:bCs/>
          <w:sz w:val="28"/>
          <w:szCs w:val="28"/>
        </w:rPr>
        <w:tab/>
      </w:r>
      <w:r w:rsidR="001A60C3">
        <w:rPr>
          <w:b/>
          <w:bCs/>
          <w:sz w:val="28"/>
          <w:szCs w:val="28"/>
        </w:rPr>
        <w:tab/>
      </w:r>
      <w:r>
        <w:rPr>
          <w:b/>
          <w:bCs/>
          <w:sz w:val="28"/>
          <w:szCs w:val="28"/>
        </w:rPr>
        <w:t>No guest speaker</w:t>
      </w:r>
      <w:r w:rsidR="00AE588A">
        <w:rPr>
          <w:b/>
          <w:bCs/>
          <w:sz w:val="28"/>
          <w:szCs w:val="28"/>
        </w:rPr>
        <w:t xml:space="preserve"> – Review of Podcasts and You-Tube presentations</w:t>
      </w:r>
    </w:p>
    <w:p w14:paraId="65DCADAD" w14:textId="4063323F" w:rsidR="00EF68D5" w:rsidRDefault="00EF68D5" w:rsidP="001A60C3">
      <w:pPr>
        <w:tabs>
          <w:tab w:val="left" w:pos="2835"/>
        </w:tabs>
        <w:ind w:left="720"/>
        <w:jc w:val="both"/>
        <w:rPr>
          <w:b/>
          <w:bCs/>
          <w:sz w:val="28"/>
          <w:szCs w:val="28"/>
        </w:rPr>
      </w:pPr>
      <w:r>
        <w:rPr>
          <w:b/>
          <w:bCs/>
          <w:sz w:val="28"/>
          <w:szCs w:val="28"/>
        </w:rPr>
        <w:t>28 July</w:t>
      </w:r>
      <w:r w:rsidR="00AE588A">
        <w:rPr>
          <w:b/>
          <w:bCs/>
          <w:sz w:val="28"/>
          <w:szCs w:val="28"/>
        </w:rPr>
        <w:t xml:space="preserve">: </w:t>
      </w:r>
      <w:r w:rsidR="001A60C3">
        <w:rPr>
          <w:b/>
          <w:bCs/>
          <w:sz w:val="28"/>
          <w:szCs w:val="28"/>
        </w:rPr>
        <w:tab/>
      </w:r>
      <w:r w:rsidR="00AE588A">
        <w:rPr>
          <w:b/>
          <w:bCs/>
          <w:sz w:val="28"/>
          <w:szCs w:val="28"/>
        </w:rPr>
        <w:t>2</w:t>
      </w:r>
      <w:r w:rsidR="00AE588A" w:rsidRPr="00AE588A">
        <w:rPr>
          <w:b/>
          <w:bCs/>
          <w:sz w:val="28"/>
          <w:szCs w:val="28"/>
          <w:vertAlign w:val="superscript"/>
        </w:rPr>
        <w:t>nd</w:t>
      </w:r>
      <w:r w:rsidR="00AE588A">
        <w:rPr>
          <w:b/>
          <w:bCs/>
          <w:sz w:val="28"/>
          <w:szCs w:val="28"/>
        </w:rPr>
        <w:t xml:space="preserve"> International Conference</w:t>
      </w:r>
    </w:p>
    <w:p w14:paraId="6A7CDD3C" w14:textId="533333ED" w:rsidR="00AE588A" w:rsidRDefault="00AE588A" w:rsidP="001A60C3">
      <w:pPr>
        <w:tabs>
          <w:tab w:val="left" w:pos="2835"/>
        </w:tabs>
        <w:ind w:left="720"/>
        <w:jc w:val="both"/>
        <w:rPr>
          <w:b/>
          <w:bCs/>
          <w:sz w:val="28"/>
          <w:szCs w:val="28"/>
        </w:rPr>
      </w:pPr>
      <w:r>
        <w:rPr>
          <w:b/>
          <w:bCs/>
          <w:sz w:val="28"/>
          <w:szCs w:val="28"/>
        </w:rPr>
        <w:t xml:space="preserve">25 August: </w:t>
      </w:r>
      <w:r w:rsidR="001A60C3">
        <w:rPr>
          <w:b/>
          <w:bCs/>
          <w:sz w:val="28"/>
          <w:szCs w:val="28"/>
        </w:rPr>
        <w:tab/>
      </w:r>
      <w:r>
        <w:rPr>
          <w:b/>
          <w:bCs/>
          <w:sz w:val="28"/>
          <w:szCs w:val="28"/>
        </w:rPr>
        <w:t>ADRA AGM and Election of office Bearers + dinner</w:t>
      </w:r>
    </w:p>
    <w:p w14:paraId="1287C540" w14:textId="6FFE68E4" w:rsidR="00AE588A" w:rsidRDefault="00AE588A" w:rsidP="001A60C3">
      <w:pPr>
        <w:tabs>
          <w:tab w:val="left" w:pos="2835"/>
        </w:tabs>
        <w:ind w:left="720"/>
        <w:jc w:val="both"/>
        <w:rPr>
          <w:b/>
          <w:bCs/>
          <w:sz w:val="28"/>
          <w:szCs w:val="28"/>
        </w:rPr>
      </w:pPr>
      <w:r w:rsidRPr="00AE588A">
        <w:rPr>
          <w:b/>
          <w:bCs/>
          <w:sz w:val="28"/>
          <w:szCs w:val="28"/>
        </w:rPr>
        <w:t>22 September</w:t>
      </w:r>
      <w:r>
        <w:rPr>
          <w:b/>
          <w:bCs/>
          <w:sz w:val="28"/>
          <w:szCs w:val="28"/>
        </w:rPr>
        <w:t xml:space="preserve">: </w:t>
      </w:r>
      <w:r w:rsidR="001A60C3">
        <w:rPr>
          <w:b/>
          <w:bCs/>
          <w:sz w:val="28"/>
          <w:szCs w:val="28"/>
        </w:rPr>
        <w:tab/>
      </w:r>
      <w:r w:rsidR="00A33067">
        <w:rPr>
          <w:b/>
          <w:bCs/>
          <w:sz w:val="28"/>
          <w:szCs w:val="28"/>
        </w:rPr>
        <w:t xml:space="preserve">Review of </w:t>
      </w:r>
      <w:r w:rsidR="00673676">
        <w:rPr>
          <w:b/>
          <w:bCs/>
          <w:sz w:val="28"/>
          <w:szCs w:val="28"/>
        </w:rPr>
        <w:t>year’s progress against 2026 plan.</w:t>
      </w:r>
    </w:p>
    <w:p w14:paraId="0CF4CB9B" w14:textId="13CBF436" w:rsidR="00AE588A" w:rsidRDefault="00AE588A" w:rsidP="001A60C3">
      <w:pPr>
        <w:tabs>
          <w:tab w:val="left" w:pos="2835"/>
        </w:tabs>
        <w:ind w:left="720"/>
        <w:jc w:val="both"/>
        <w:rPr>
          <w:b/>
          <w:bCs/>
          <w:sz w:val="28"/>
          <w:szCs w:val="28"/>
        </w:rPr>
      </w:pPr>
      <w:r>
        <w:rPr>
          <w:b/>
          <w:bCs/>
          <w:sz w:val="28"/>
          <w:szCs w:val="28"/>
        </w:rPr>
        <w:t xml:space="preserve">27 October: </w:t>
      </w:r>
      <w:r w:rsidR="001A60C3">
        <w:rPr>
          <w:b/>
          <w:bCs/>
          <w:sz w:val="28"/>
          <w:szCs w:val="28"/>
        </w:rPr>
        <w:tab/>
      </w:r>
      <w:r>
        <w:rPr>
          <w:b/>
          <w:bCs/>
          <w:sz w:val="28"/>
          <w:szCs w:val="28"/>
        </w:rPr>
        <w:t>Planning meeting for 2027</w:t>
      </w:r>
    </w:p>
    <w:p w14:paraId="1B312553" w14:textId="25CB654A" w:rsidR="00AE588A" w:rsidRPr="00AE588A" w:rsidRDefault="00AE588A" w:rsidP="00890F42">
      <w:pPr>
        <w:tabs>
          <w:tab w:val="left" w:pos="2835"/>
        </w:tabs>
        <w:ind w:left="720"/>
        <w:jc w:val="both"/>
        <w:rPr>
          <w:b/>
          <w:bCs/>
          <w:sz w:val="28"/>
          <w:szCs w:val="28"/>
        </w:rPr>
      </w:pPr>
      <w:r>
        <w:rPr>
          <w:b/>
          <w:bCs/>
          <w:sz w:val="28"/>
          <w:szCs w:val="28"/>
        </w:rPr>
        <w:t xml:space="preserve">24 November: </w:t>
      </w:r>
      <w:r w:rsidR="001A60C3">
        <w:rPr>
          <w:b/>
          <w:bCs/>
          <w:sz w:val="28"/>
          <w:szCs w:val="28"/>
        </w:rPr>
        <w:tab/>
      </w:r>
      <w:r>
        <w:rPr>
          <w:b/>
          <w:bCs/>
          <w:sz w:val="28"/>
          <w:szCs w:val="28"/>
        </w:rPr>
        <w:t>ADRA Xmas Party</w:t>
      </w:r>
    </w:p>
    <w:p w14:paraId="7E8BDE58" w14:textId="290EE26B" w:rsidR="00F66444" w:rsidRPr="00833E49" w:rsidRDefault="00F66444" w:rsidP="00FB458C">
      <w:pPr>
        <w:pStyle w:val="ListParagraph"/>
        <w:ind w:left="0"/>
        <w:jc w:val="both"/>
        <w:rPr>
          <w:sz w:val="28"/>
          <w:szCs w:val="28"/>
        </w:rPr>
      </w:pPr>
      <w:r w:rsidRPr="00833E49">
        <w:rPr>
          <w:sz w:val="28"/>
          <w:szCs w:val="28"/>
        </w:rPr>
        <w:t xml:space="preserve">Meeting closed </w:t>
      </w:r>
      <w:r w:rsidR="00AF653D">
        <w:rPr>
          <w:sz w:val="28"/>
          <w:szCs w:val="28"/>
        </w:rPr>
        <w:t>a</w:t>
      </w:r>
      <w:r w:rsidR="0029232B">
        <w:rPr>
          <w:sz w:val="28"/>
          <w:szCs w:val="28"/>
        </w:rPr>
        <w:t>t</w:t>
      </w:r>
      <w:r w:rsidR="003C1B57">
        <w:rPr>
          <w:sz w:val="28"/>
          <w:szCs w:val="28"/>
        </w:rPr>
        <w:t xml:space="preserve"> 6. 50 </w:t>
      </w:r>
      <w:r w:rsidR="00637BD0">
        <w:rPr>
          <w:sz w:val="28"/>
          <w:szCs w:val="28"/>
        </w:rPr>
        <w:t>pm</w:t>
      </w:r>
      <w:r w:rsidR="003C1B57">
        <w:rPr>
          <w:sz w:val="28"/>
          <w:szCs w:val="28"/>
        </w:rPr>
        <w:t xml:space="preserve">. </w:t>
      </w:r>
      <w:r w:rsidR="00637BD0">
        <w:rPr>
          <w:sz w:val="28"/>
          <w:szCs w:val="28"/>
        </w:rPr>
        <w:t xml:space="preserve"> </w:t>
      </w:r>
    </w:p>
    <w:p w14:paraId="35BC5E34" w14:textId="77777777" w:rsidR="00186FA8" w:rsidRPr="00833E49" w:rsidRDefault="00186FA8" w:rsidP="00D1056F">
      <w:pPr>
        <w:pStyle w:val="ListParagraph"/>
        <w:jc w:val="both"/>
        <w:rPr>
          <w:sz w:val="28"/>
          <w:szCs w:val="28"/>
        </w:rPr>
      </w:pPr>
    </w:p>
    <w:p w14:paraId="2CA49D4C" w14:textId="77777777" w:rsidR="008042EA" w:rsidRDefault="008042EA" w:rsidP="00186FA8">
      <w:pPr>
        <w:pStyle w:val="ListParagraph"/>
        <w:ind w:left="0"/>
        <w:jc w:val="both"/>
        <w:rPr>
          <w:sz w:val="28"/>
          <w:szCs w:val="28"/>
        </w:rPr>
      </w:pPr>
    </w:p>
    <w:p w14:paraId="69AF57B6" w14:textId="6F30AFD7" w:rsidR="004C1A92" w:rsidRPr="00833E49" w:rsidRDefault="00186FA8" w:rsidP="00186FA8">
      <w:pPr>
        <w:pStyle w:val="ListParagraph"/>
        <w:ind w:left="0"/>
        <w:jc w:val="both"/>
        <w:rPr>
          <w:sz w:val="28"/>
          <w:szCs w:val="28"/>
        </w:rPr>
      </w:pPr>
      <w:r w:rsidRPr="00833E49">
        <w:rPr>
          <w:sz w:val="28"/>
          <w:szCs w:val="28"/>
        </w:rPr>
        <w:t>The n</w:t>
      </w:r>
      <w:r w:rsidR="00647542">
        <w:rPr>
          <w:sz w:val="28"/>
          <w:szCs w:val="28"/>
        </w:rPr>
        <w:t>ext</w:t>
      </w:r>
      <w:r w:rsidRPr="00833E49">
        <w:rPr>
          <w:sz w:val="28"/>
          <w:szCs w:val="28"/>
        </w:rPr>
        <w:t xml:space="preserve"> Board meeting will be held </w:t>
      </w:r>
      <w:r w:rsidR="00FD12E3" w:rsidRPr="00FB458C">
        <w:rPr>
          <w:sz w:val="28"/>
          <w:szCs w:val="28"/>
        </w:rPr>
        <w:t>o</w:t>
      </w:r>
      <w:r w:rsidRPr="00FB458C">
        <w:rPr>
          <w:sz w:val="28"/>
          <w:szCs w:val="28"/>
        </w:rPr>
        <w:t>n</w:t>
      </w:r>
      <w:r w:rsidRPr="00647542">
        <w:rPr>
          <w:b/>
          <w:bCs/>
          <w:sz w:val="28"/>
          <w:szCs w:val="28"/>
        </w:rPr>
        <w:t xml:space="preserve"> </w:t>
      </w:r>
      <w:r w:rsidR="00FB458C">
        <w:rPr>
          <w:b/>
          <w:bCs/>
          <w:sz w:val="28"/>
          <w:szCs w:val="28"/>
        </w:rPr>
        <w:t>Tuesday</w:t>
      </w:r>
      <w:r w:rsidR="00F27A9A">
        <w:rPr>
          <w:b/>
          <w:bCs/>
          <w:sz w:val="28"/>
          <w:szCs w:val="28"/>
        </w:rPr>
        <w:t>,</w:t>
      </w:r>
      <w:r w:rsidR="00AD3686">
        <w:rPr>
          <w:b/>
          <w:bCs/>
          <w:sz w:val="28"/>
          <w:szCs w:val="28"/>
        </w:rPr>
        <w:t xml:space="preserve"> </w:t>
      </w:r>
      <w:r w:rsidR="00AF653D">
        <w:rPr>
          <w:b/>
          <w:bCs/>
          <w:sz w:val="28"/>
          <w:szCs w:val="28"/>
        </w:rPr>
        <w:t>2</w:t>
      </w:r>
      <w:r w:rsidR="00616EC2">
        <w:rPr>
          <w:b/>
          <w:bCs/>
          <w:sz w:val="28"/>
          <w:szCs w:val="28"/>
        </w:rPr>
        <w:t>4</w:t>
      </w:r>
      <w:r w:rsidR="00FD12E3" w:rsidRPr="00647542">
        <w:rPr>
          <w:b/>
          <w:bCs/>
          <w:sz w:val="28"/>
          <w:szCs w:val="28"/>
        </w:rPr>
        <w:t xml:space="preserve"> </w:t>
      </w:r>
      <w:r w:rsidR="00B57450">
        <w:rPr>
          <w:b/>
          <w:bCs/>
          <w:sz w:val="28"/>
          <w:szCs w:val="28"/>
        </w:rPr>
        <w:t>March</w:t>
      </w:r>
      <w:r w:rsidR="007655CA" w:rsidRPr="00647542">
        <w:rPr>
          <w:b/>
          <w:bCs/>
          <w:sz w:val="28"/>
          <w:szCs w:val="28"/>
        </w:rPr>
        <w:t xml:space="preserve"> </w:t>
      </w:r>
      <w:r w:rsidR="00FD12E3" w:rsidRPr="00647542">
        <w:rPr>
          <w:b/>
          <w:bCs/>
          <w:sz w:val="28"/>
          <w:szCs w:val="28"/>
        </w:rPr>
        <w:t>202</w:t>
      </w:r>
      <w:r w:rsidR="00616EC2">
        <w:rPr>
          <w:b/>
          <w:bCs/>
          <w:sz w:val="28"/>
          <w:szCs w:val="28"/>
        </w:rPr>
        <w:t>6</w:t>
      </w:r>
      <w:r w:rsidR="007655CA">
        <w:rPr>
          <w:sz w:val="28"/>
          <w:szCs w:val="28"/>
        </w:rPr>
        <w:t xml:space="preserve"> </w:t>
      </w:r>
      <w:r w:rsidR="00616EC2">
        <w:rPr>
          <w:sz w:val="28"/>
          <w:szCs w:val="28"/>
        </w:rPr>
        <w:t xml:space="preserve">@ 5.00pm </w:t>
      </w:r>
      <w:r w:rsidR="007655CA">
        <w:rPr>
          <w:sz w:val="28"/>
          <w:szCs w:val="28"/>
        </w:rPr>
        <w:t>at the NSW Law Society and via AVL</w:t>
      </w:r>
      <w:r w:rsidR="001A60C3">
        <w:rPr>
          <w:sz w:val="28"/>
          <w:szCs w:val="28"/>
        </w:rPr>
        <w:t xml:space="preserve">, preceded at 4:00pm presentation by </w:t>
      </w:r>
      <w:r w:rsidR="001A60C3" w:rsidRPr="004C1A92">
        <w:rPr>
          <w:b/>
          <w:bCs/>
          <w:sz w:val="28"/>
          <w:szCs w:val="28"/>
        </w:rPr>
        <w:t>Ivana Damjanovic</w:t>
      </w:r>
      <w:r w:rsidR="001A60C3">
        <w:rPr>
          <w:sz w:val="28"/>
          <w:szCs w:val="28"/>
        </w:rPr>
        <w:t xml:space="preserve"> talking about her role in Government Departments as a mediator.</w:t>
      </w:r>
    </w:p>
    <w:sectPr w:rsidR="004C1A92" w:rsidRPr="00833E49" w:rsidSect="00E23993">
      <w:footerReference w:type="default" r:id="rId9"/>
      <w:pgSz w:w="11906" w:h="16838"/>
      <w:pgMar w:top="141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A647" w14:textId="77777777" w:rsidR="00787581" w:rsidRDefault="00787581" w:rsidP="00232B25">
      <w:pPr>
        <w:spacing w:after="0" w:line="240" w:lineRule="auto"/>
      </w:pPr>
      <w:r>
        <w:separator/>
      </w:r>
    </w:p>
  </w:endnote>
  <w:endnote w:type="continuationSeparator" w:id="0">
    <w:p w14:paraId="46069532" w14:textId="77777777" w:rsidR="00787581" w:rsidRDefault="00787581" w:rsidP="002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pperplate">
    <w:altName w:val="Calibri"/>
    <w:charset w:val="4D"/>
    <w:family w:val="auto"/>
    <w:pitch w:val="variable"/>
    <w:sig w:usb0="8000006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14319"/>
      <w:docPartObj>
        <w:docPartGallery w:val="Page Numbers (Bottom of Page)"/>
        <w:docPartUnique/>
      </w:docPartObj>
    </w:sdtPr>
    <w:sdtEndPr>
      <w:rPr>
        <w:noProof/>
      </w:rPr>
    </w:sdtEndPr>
    <w:sdtContent>
      <w:p w14:paraId="3561140B" w14:textId="6C257F1C" w:rsidR="00232B25" w:rsidRDefault="00232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E6A42" w14:textId="77777777" w:rsidR="00232B25" w:rsidRDefault="0023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C57A" w14:textId="77777777" w:rsidR="00787581" w:rsidRDefault="00787581" w:rsidP="00232B25">
      <w:pPr>
        <w:spacing w:after="0" w:line="240" w:lineRule="auto"/>
      </w:pPr>
      <w:r>
        <w:separator/>
      </w:r>
    </w:p>
  </w:footnote>
  <w:footnote w:type="continuationSeparator" w:id="0">
    <w:p w14:paraId="7D491030" w14:textId="77777777" w:rsidR="00787581" w:rsidRDefault="00787581" w:rsidP="002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FE8"/>
    <w:multiLevelType w:val="hybridMultilevel"/>
    <w:tmpl w:val="E83E467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E807E5B"/>
    <w:multiLevelType w:val="hybridMultilevel"/>
    <w:tmpl w:val="3DDA2834"/>
    <w:lvl w:ilvl="0" w:tplc="C0ACF9E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10CE6FE3"/>
    <w:multiLevelType w:val="hybridMultilevel"/>
    <w:tmpl w:val="5C14F4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646BA7"/>
    <w:multiLevelType w:val="hybridMultilevel"/>
    <w:tmpl w:val="620E27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4757A7"/>
    <w:multiLevelType w:val="hybridMultilevel"/>
    <w:tmpl w:val="D7988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765225"/>
    <w:multiLevelType w:val="hybridMultilevel"/>
    <w:tmpl w:val="4E78A2D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EEB43D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20C71998"/>
    <w:multiLevelType w:val="multilevel"/>
    <w:tmpl w:val="384E7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0453A4"/>
    <w:multiLevelType w:val="hybridMultilevel"/>
    <w:tmpl w:val="45F09C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7AD4341"/>
    <w:multiLevelType w:val="hybridMultilevel"/>
    <w:tmpl w:val="A0C2CA4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0" w15:restartNumberingAfterBreak="0">
    <w:nsid w:val="290A28AF"/>
    <w:multiLevelType w:val="hybridMultilevel"/>
    <w:tmpl w:val="EE5CDEB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6D2483A"/>
    <w:multiLevelType w:val="multilevel"/>
    <w:tmpl w:val="7DF81D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3A5D4BF6"/>
    <w:multiLevelType w:val="multilevel"/>
    <w:tmpl w:val="E71CC060"/>
    <w:lvl w:ilvl="0">
      <w:start w:val="3"/>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41AE64B1"/>
    <w:multiLevelType w:val="hybridMultilevel"/>
    <w:tmpl w:val="4B6CC98E"/>
    <w:lvl w:ilvl="0" w:tplc="720A7B5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455E6412"/>
    <w:multiLevelType w:val="multilevel"/>
    <w:tmpl w:val="BC8828C0"/>
    <w:lvl w:ilvl="0">
      <w:start w:val="2"/>
      <w:numFmt w:val="decimal"/>
      <w:lvlText w:val="%1"/>
      <w:lvlJc w:val="left"/>
      <w:pPr>
        <w:ind w:left="375" w:hanging="375"/>
      </w:pPr>
      <w:rPr>
        <w:rFonts w:hint="default"/>
        <w:b/>
      </w:rPr>
    </w:lvl>
    <w:lvl w:ilvl="1">
      <w:start w:val="8"/>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5" w15:restartNumberingAfterBreak="0">
    <w:nsid w:val="4E2407F4"/>
    <w:multiLevelType w:val="hybridMultilevel"/>
    <w:tmpl w:val="7152C682"/>
    <w:lvl w:ilvl="0" w:tplc="1AA2366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AF358F9"/>
    <w:multiLevelType w:val="hybridMultilevel"/>
    <w:tmpl w:val="814237EC"/>
    <w:lvl w:ilvl="0" w:tplc="C7DCBC26">
      <w:start w:val="2"/>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5F411924"/>
    <w:multiLevelType w:val="hybridMultilevel"/>
    <w:tmpl w:val="8182B95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601957A4"/>
    <w:multiLevelType w:val="hybridMultilevel"/>
    <w:tmpl w:val="04F8F1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9965D41"/>
    <w:multiLevelType w:val="hybridMultilevel"/>
    <w:tmpl w:val="226024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C107966"/>
    <w:multiLevelType w:val="hybridMultilevel"/>
    <w:tmpl w:val="0638FF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D6514A8"/>
    <w:multiLevelType w:val="hybridMultilevel"/>
    <w:tmpl w:val="2FAC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055E4C"/>
    <w:multiLevelType w:val="hybridMultilevel"/>
    <w:tmpl w:val="CB3A0C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77F212A"/>
    <w:multiLevelType w:val="hybridMultilevel"/>
    <w:tmpl w:val="F502D2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91D1FF5"/>
    <w:multiLevelType w:val="multilevel"/>
    <w:tmpl w:val="2F785A32"/>
    <w:lvl w:ilvl="0">
      <w:start w:val="7"/>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16cid:durableId="1700542383">
    <w:abstractNumId w:val="6"/>
  </w:num>
  <w:num w:numId="2" w16cid:durableId="1071464923">
    <w:abstractNumId w:val="19"/>
  </w:num>
  <w:num w:numId="3" w16cid:durableId="292104811">
    <w:abstractNumId w:val="3"/>
  </w:num>
  <w:num w:numId="4" w16cid:durableId="1436051636">
    <w:abstractNumId w:val="4"/>
  </w:num>
  <w:num w:numId="5" w16cid:durableId="212422798">
    <w:abstractNumId w:val="22"/>
  </w:num>
  <w:num w:numId="6" w16cid:durableId="140469208">
    <w:abstractNumId w:val="2"/>
  </w:num>
  <w:num w:numId="7" w16cid:durableId="958881702">
    <w:abstractNumId w:val="10"/>
  </w:num>
  <w:num w:numId="8" w16cid:durableId="614555841">
    <w:abstractNumId w:val="11"/>
  </w:num>
  <w:num w:numId="9" w16cid:durableId="330450766">
    <w:abstractNumId w:val="12"/>
  </w:num>
  <w:num w:numId="10" w16cid:durableId="1359894239">
    <w:abstractNumId w:val="1"/>
  </w:num>
  <w:num w:numId="11" w16cid:durableId="2004966253">
    <w:abstractNumId w:val="9"/>
  </w:num>
  <w:num w:numId="12" w16cid:durableId="419912028">
    <w:abstractNumId w:val="16"/>
  </w:num>
  <w:num w:numId="13" w16cid:durableId="1106385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1989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2766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802854">
    <w:abstractNumId w:val="13"/>
  </w:num>
  <w:num w:numId="17" w16cid:durableId="1410157013">
    <w:abstractNumId w:val="8"/>
  </w:num>
  <w:num w:numId="18" w16cid:durableId="1443912598">
    <w:abstractNumId w:val="17"/>
  </w:num>
  <w:num w:numId="19" w16cid:durableId="873425863">
    <w:abstractNumId w:val="21"/>
  </w:num>
  <w:num w:numId="20" w16cid:durableId="461651411">
    <w:abstractNumId w:val="0"/>
  </w:num>
  <w:num w:numId="21" w16cid:durableId="1585794767">
    <w:abstractNumId w:val="5"/>
  </w:num>
  <w:num w:numId="22" w16cid:durableId="1376274571">
    <w:abstractNumId w:val="14"/>
  </w:num>
  <w:num w:numId="23" w16cid:durableId="381253632">
    <w:abstractNumId w:val="18"/>
  </w:num>
  <w:num w:numId="24" w16cid:durableId="1292705416">
    <w:abstractNumId w:val="15"/>
  </w:num>
  <w:num w:numId="25" w16cid:durableId="14908982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2F"/>
    <w:rsid w:val="00000C11"/>
    <w:rsid w:val="00021AA6"/>
    <w:rsid w:val="000252AC"/>
    <w:rsid w:val="0003268A"/>
    <w:rsid w:val="00047C4E"/>
    <w:rsid w:val="00055927"/>
    <w:rsid w:val="000618D6"/>
    <w:rsid w:val="0006193C"/>
    <w:rsid w:val="0007080F"/>
    <w:rsid w:val="00074953"/>
    <w:rsid w:val="00093400"/>
    <w:rsid w:val="000A402E"/>
    <w:rsid w:val="000A4C1B"/>
    <w:rsid w:val="000A6BE3"/>
    <w:rsid w:val="000B201D"/>
    <w:rsid w:val="000B7A23"/>
    <w:rsid w:val="000C2F5D"/>
    <w:rsid w:val="000C6FD2"/>
    <w:rsid w:val="000C76CE"/>
    <w:rsid w:val="000D3C02"/>
    <w:rsid w:val="000D4B16"/>
    <w:rsid w:val="000E22F8"/>
    <w:rsid w:val="000F23D8"/>
    <w:rsid w:val="000F2FFD"/>
    <w:rsid w:val="000F3192"/>
    <w:rsid w:val="000F3C09"/>
    <w:rsid w:val="000F4635"/>
    <w:rsid w:val="000F4779"/>
    <w:rsid w:val="00100F2D"/>
    <w:rsid w:val="00101154"/>
    <w:rsid w:val="00106AB9"/>
    <w:rsid w:val="001072F1"/>
    <w:rsid w:val="00107EBC"/>
    <w:rsid w:val="00154963"/>
    <w:rsid w:val="00157522"/>
    <w:rsid w:val="00170251"/>
    <w:rsid w:val="00173E1E"/>
    <w:rsid w:val="0017489F"/>
    <w:rsid w:val="00177518"/>
    <w:rsid w:val="00185130"/>
    <w:rsid w:val="001866C9"/>
    <w:rsid w:val="00186FA8"/>
    <w:rsid w:val="00187C55"/>
    <w:rsid w:val="00192194"/>
    <w:rsid w:val="001A2D60"/>
    <w:rsid w:val="001A60C3"/>
    <w:rsid w:val="001B0D4D"/>
    <w:rsid w:val="001C3A4B"/>
    <w:rsid w:val="001C6EDF"/>
    <w:rsid w:val="001C7E01"/>
    <w:rsid w:val="001D47B0"/>
    <w:rsid w:val="001D76B5"/>
    <w:rsid w:val="001E3D2C"/>
    <w:rsid w:val="001E6433"/>
    <w:rsid w:val="001F467D"/>
    <w:rsid w:val="001F46B5"/>
    <w:rsid w:val="001F5C82"/>
    <w:rsid w:val="0020104B"/>
    <w:rsid w:val="00201823"/>
    <w:rsid w:val="002057A8"/>
    <w:rsid w:val="00206915"/>
    <w:rsid w:val="00214D19"/>
    <w:rsid w:val="00215BC2"/>
    <w:rsid w:val="002218CF"/>
    <w:rsid w:val="00221A6F"/>
    <w:rsid w:val="00227CB3"/>
    <w:rsid w:val="00227EBB"/>
    <w:rsid w:val="00232B25"/>
    <w:rsid w:val="00233222"/>
    <w:rsid w:val="0024338F"/>
    <w:rsid w:val="00253B55"/>
    <w:rsid w:val="002700E1"/>
    <w:rsid w:val="0027124F"/>
    <w:rsid w:val="0027138B"/>
    <w:rsid w:val="00280E8E"/>
    <w:rsid w:val="00283D63"/>
    <w:rsid w:val="0029232B"/>
    <w:rsid w:val="002929BA"/>
    <w:rsid w:val="00293B22"/>
    <w:rsid w:val="0029791C"/>
    <w:rsid w:val="002A0753"/>
    <w:rsid w:val="002A68BA"/>
    <w:rsid w:val="002B5962"/>
    <w:rsid w:val="002B67A1"/>
    <w:rsid w:val="002C1D31"/>
    <w:rsid w:val="002C2F88"/>
    <w:rsid w:val="002C4768"/>
    <w:rsid w:val="002D7494"/>
    <w:rsid w:val="002E5D4A"/>
    <w:rsid w:val="002F2CB4"/>
    <w:rsid w:val="00303A90"/>
    <w:rsid w:val="00303B70"/>
    <w:rsid w:val="003050BE"/>
    <w:rsid w:val="00306BC2"/>
    <w:rsid w:val="00325690"/>
    <w:rsid w:val="0033126A"/>
    <w:rsid w:val="00334A13"/>
    <w:rsid w:val="0034221B"/>
    <w:rsid w:val="00342966"/>
    <w:rsid w:val="003473F2"/>
    <w:rsid w:val="003474B2"/>
    <w:rsid w:val="00356C3F"/>
    <w:rsid w:val="003652D4"/>
    <w:rsid w:val="00367185"/>
    <w:rsid w:val="0037560F"/>
    <w:rsid w:val="00383EA6"/>
    <w:rsid w:val="0039545B"/>
    <w:rsid w:val="003A0F05"/>
    <w:rsid w:val="003A1061"/>
    <w:rsid w:val="003A3C18"/>
    <w:rsid w:val="003B1CB9"/>
    <w:rsid w:val="003C1B57"/>
    <w:rsid w:val="003C65BA"/>
    <w:rsid w:val="003D367E"/>
    <w:rsid w:val="003E4766"/>
    <w:rsid w:val="003F3ABA"/>
    <w:rsid w:val="003F56FC"/>
    <w:rsid w:val="003F6776"/>
    <w:rsid w:val="004214C9"/>
    <w:rsid w:val="00432798"/>
    <w:rsid w:val="00434D95"/>
    <w:rsid w:val="00445C32"/>
    <w:rsid w:val="0046090E"/>
    <w:rsid w:val="00470158"/>
    <w:rsid w:val="004705FA"/>
    <w:rsid w:val="00473506"/>
    <w:rsid w:val="0047358E"/>
    <w:rsid w:val="00476CF0"/>
    <w:rsid w:val="00483A38"/>
    <w:rsid w:val="0049463E"/>
    <w:rsid w:val="00494B31"/>
    <w:rsid w:val="004B4E78"/>
    <w:rsid w:val="004C1A92"/>
    <w:rsid w:val="004C6EFA"/>
    <w:rsid w:val="004D7BA1"/>
    <w:rsid w:val="004E5277"/>
    <w:rsid w:val="004E75FB"/>
    <w:rsid w:val="004F345D"/>
    <w:rsid w:val="004F6472"/>
    <w:rsid w:val="004F6C72"/>
    <w:rsid w:val="005017FF"/>
    <w:rsid w:val="00517521"/>
    <w:rsid w:val="0052201C"/>
    <w:rsid w:val="00531FC7"/>
    <w:rsid w:val="005406CD"/>
    <w:rsid w:val="005525F7"/>
    <w:rsid w:val="00553303"/>
    <w:rsid w:val="00553F3D"/>
    <w:rsid w:val="0055641A"/>
    <w:rsid w:val="00562F57"/>
    <w:rsid w:val="00577167"/>
    <w:rsid w:val="00584368"/>
    <w:rsid w:val="00595B52"/>
    <w:rsid w:val="005A07A2"/>
    <w:rsid w:val="005B174D"/>
    <w:rsid w:val="005C2568"/>
    <w:rsid w:val="005C47F1"/>
    <w:rsid w:val="005D3A0D"/>
    <w:rsid w:val="005D72A6"/>
    <w:rsid w:val="005F1616"/>
    <w:rsid w:val="005F1A07"/>
    <w:rsid w:val="00610930"/>
    <w:rsid w:val="0061506C"/>
    <w:rsid w:val="00616EC2"/>
    <w:rsid w:val="00622640"/>
    <w:rsid w:val="00626AF8"/>
    <w:rsid w:val="00637BD0"/>
    <w:rsid w:val="006438E4"/>
    <w:rsid w:val="006462C2"/>
    <w:rsid w:val="00647542"/>
    <w:rsid w:val="00656EC2"/>
    <w:rsid w:val="00666BB3"/>
    <w:rsid w:val="00673676"/>
    <w:rsid w:val="006743AE"/>
    <w:rsid w:val="00677EC3"/>
    <w:rsid w:val="00682270"/>
    <w:rsid w:val="00684563"/>
    <w:rsid w:val="006A725F"/>
    <w:rsid w:val="006B1FFB"/>
    <w:rsid w:val="006E2608"/>
    <w:rsid w:val="006E3F79"/>
    <w:rsid w:val="006E5A21"/>
    <w:rsid w:val="007030EE"/>
    <w:rsid w:val="007216C3"/>
    <w:rsid w:val="0073108E"/>
    <w:rsid w:val="00741D08"/>
    <w:rsid w:val="00751C61"/>
    <w:rsid w:val="007561DD"/>
    <w:rsid w:val="007629D2"/>
    <w:rsid w:val="0076496C"/>
    <w:rsid w:val="007655CA"/>
    <w:rsid w:val="00774C71"/>
    <w:rsid w:val="00780CE8"/>
    <w:rsid w:val="007845CE"/>
    <w:rsid w:val="00786230"/>
    <w:rsid w:val="00787581"/>
    <w:rsid w:val="00793A65"/>
    <w:rsid w:val="0079457E"/>
    <w:rsid w:val="00794D36"/>
    <w:rsid w:val="00795ECA"/>
    <w:rsid w:val="00797642"/>
    <w:rsid w:val="00797F68"/>
    <w:rsid w:val="007A715A"/>
    <w:rsid w:val="007B147E"/>
    <w:rsid w:val="007C730C"/>
    <w:rsid w:val="007D29D5"/>
    <w:rsid w:val="007D4AC5"/>
    <w:rsid w:val="007E0564"/>
    <w:rsid w:val="007E35E7"/>
    <w:rsid w:val="007E59A3"/>
    <w:rsid w:val="007F4116"/>
    <w:rsid w:val="007F4F92"/>
    <w:rsid w:val="00803115"/>
    <w:rsid w:val="0080416F"/>
    <w:rsid w:val="008042EA"/>
    <w:rsid w:val="00807CB3"/>
    <w:rsid w:val="00810EE5"/>
    <w:rsid w:val="00811432"/>
    <w:rsid w:val="00812B56"/>
    <w:rsid w:val="00813CB5"/>
    <w:rsid w:val="00824235"/>
    <w:rsid w:val="00827C90"/>
    <w:rsid w:val="00833E49"/>
    <w:rsid w:val="00834C18"/>
    <w:rsid w:val="008419BE"/>
    <w:rsid w:val="00841A19"/>
    <w:rsid w:val="00844CD1"/>
    <w:rsid w:val="00847D5C"/>
    <w:rsid w:val="00853A29"/>
    <w:rsid w:val="00857504"/>
    <w:rsid w:val="008612CE"/>
    <w:rsid w:val="00871429"/>
    <w:rsid w:val="00871E48"/>
    <w:rsid w:val="00876013"/>
    <w:rsid w:val="00890F42"/>
    <w:rsid w:val="008B03B9"/>
    <w:rsid w:val="008B2641"/>
    <w:rsid w:val="008B3720"/>
    <w:rsid w:val="008B50C5"/>
    <w:rsid w:val="008C273A"/>
    <w:rsid w:val="008C5201"/>
    <w:rsid w:val="008E204F"/>
    <w:rsid w:val="008F3565"/>
    <w:rsid w:val="008F6575"/>
    <w:rsid w:val="0091320A"/>
    <w:rsid w:val="00913D52"/>
    <w:rsid w:val="00915425"/>
    <w:rsid w:val="00915FC4"/>
    <w:rsid w:val="009341A1"/>
    <w:rsid w:val="00952F00"/>
    <w:rsid w:val="00960007"/>
    <w:rsid w:val="0097223A"/>
    <w:rsid w:val="009A372D"/>
    <w:rsid w:val="009A4559"/>
    <w:rsid w:val="009B58B2"/>
    <w:rsid w:val="009D530B"/>
    <w:rsid w:val="009E2895"/>
    <w:rsid w:val="009E2F13"/>
    <w:rsid w:val="009F51BD"/>
    <w:rsid w:val="00A06A72"/>
    <w:rsid w:val="00A15F8E"/>
    <w:rsid w:val="00A26E3C"/>
    <w:rsid w:val="00A33067"/>
    <w:rsid w:val="00A3667B"/>
    <w:rsid w:val="00A4699C"/>
    <w:rsid w:val="00A61C87"/>
    <w:rsid w:val="00A63367"/>
    <w:rsid w:val="00A7464D"/>
    <w:rsid w:val="00A81532"/>
    <w:rsid w:val="00A87878"/>
    <w:rsid w:val="00A92303"/>
    <w:rsid w:val="00A95753"/>
    <w:rsid w:val="00AA2F1C"/>
    <w:rsid w:val="00AA467C"/>
    <w:rsid w:val="00AB550C"/>
    <w:rsid w:val="00AC0934"/>
    <w:rsid w:val="00AC12A1"/>
    <w:rsid w:val="00AD2328"/>
    <w:rsid w:val="00AD3686"/>
    <w:rsid w:val="00AD62F8"/>
    <w:rsid w:val="00AE1523"/>
    <w:rsid w:val="00AE588A"/>
    <w:rsid w:val="00AE7CEC"/>
    <w:rsid w:val="00AF653D"/>
    <w:rsid w:val="00AF7994"/>
    <w:rsid w:val="00AF7F1D"/>
    <w:rsid w:val="00B20A62"/>
    <w:rsid w:val="00B3061B"/>
    <w:rsid w:val="00B353AD"/>
    <w:rsid w:val="00B419A8"/>
    <w:rsid w:val="00B53623"/>
    <w:rsid w:val="00B57450"/>
    <w:rsid w:val="00B62525"/>
    <w:rsid w:val="00B65D95"/>
    <w:rsid w:val="00B83A82"/>
    <w:rsid w:val="00B84D4A"/>
    <w:rsid w:val="00B85920"/>
    <w:rsid w:val="00B93B40"/>
    <w:rsid w:val="00BA4AA6"/>
    <w:rsid w:val="00BA5769"/>
    <w:rsid w:val="00BB0E33"/>
    <w:rsid w:val="00BC0B8E"/>
    <w:rsid w:val="00BC3A21"/>
    <w:rsid w:val="00BC3E2B"/>
    <w:rsid w:val="00BC6766"/>
    <w:rsid w:val="00BC7CE6"/>
    <w:rsid w:val="00BD6053"/>
    <w:rsid w:val="00BE30A4"/>
    <w:rsid w:val="00C02C07"/>
    <w:rsid w:val="00C030E2"/>
    <w:rsid w:val="00C10323"/>
    <w:rsid w:val="00C14F87"/>
    <w:rsid w:val="00C16F7D"/>
    <w:rsid w:val="00C26F62"/>
    <w:rsid w:val="00C36084"/>
    <w:rsid w:val="00C60E8E"/>
    <w:rsid w:val="00C757F7"/>
    <w:rsid w:val="00C806A7"/>
    <w:rsid w:val="00C82C20"/>
    <w:rsid w:val="00C85592"/>
    <w:rsid w:val="00C86002"/>
    <w:rsid w:val="00C86575"/>
    <w:rsid w:val="00C87C8A"/>
    <w:rsid w:val="00C90F9A"/>
    <w:rsid w:val="00C912FE"/>
    <w:rsid w:val="00C91884"/>
    <w:rsid w:val="00C94546"/>
    <w:rsid w:val="00CB329C"/>
    <w:rsid w:val="00CC14A4"/>
    <w:rsid w:val="00CC5981"/>
    <w:rsid w:val="00CC6947"/>
    <w:rsid w:val="00CD4226"/>
    <w:rsid w:val="00CD56E8"/>
    <w:rsid w:val="00CD57BC"/>
    <w:rsid w:val="00CD7F06"/>
    <w:rsid w:val="00CE46DF"/>
    <w:rsid w:val="00CE6F2E"/>
    <w:rsid w:val="00CF3D8F"/>
    <w:rsid w:val="00CF415F"/>
    <w:rsid w:val="00CF4E29"/>
    <w:rsid w:val="00CF627E"/>
    <w:rsid w:val="00D01F6C"/>
    <w:rsid w:val="00D01FD7"/>
    <w:rsid w:val="00D03C07"/>
    <w:rsid w:val="00D05541"/>
    <w:rsid w:val="00D1056F"/>
    <w:rsid w:val="00D148BF"/>
    <w:rsid w:val="00D15467"/>
    <w:rsid w:val="00D17111"/>
    <w:rsid w:val="00D24236"/>
    <w:rsid w:val="00D2775C"/>
    <w:rsid w:val="00D321C8"/>
    <w:rsid w:val="00D33963"/>
    <w:rsid w:val="00D41419"/>
    <w:rsid w:val="00D4437C"/>
    <w:rsid w:val="00D45259"/>
    <w:rsid w:val="00D4559C"/>
    <w:rsid w:val="00D51C1A"/>
    <w:rsid w:val="00D52A61"/>
    <w:rsid w:val="00D64FA0"/>
    <w:rsid w:val="00D66FE9"/>
    <w:rsid w:val="00D6790F"/>
    <w:rsid w:val="00D75882"/>
    <w:rsid w:val="00D85D0C"/>
    <w:rsid w:val="00D864B3"/>
    <w:rsid w:val="00D91E3F"/>
    <w:rsid w:val="00D929A2"/>
    <w:rsid w:val="00DB59BC"/>
    <w:rsid w:val="00DC2B98"/>
    <w:rsid w:val="00DC6B0D"/>
    <w:rsid w:val="00DE21AE"/>
    <w:rsid w:val="00DE36BD"/>
    <w:rsid w:val="00DE46E4"/>
    <w:rsid w:val="00DE505D"/>
    <w:rsid w:val="00DF3235"/>
    <w:rsid w:val="00E12D37"/>
    <w:rsid w:val="00E1441A"/>
    <w:rsid w:val="00E14F7F"/>
    <w:rsid w:val="00E20E2F"/>
    <w:rsid w:val="00E21557"/>
    <w:rsid w:val="00E215F6"/>
    <w:rsid w:val="00E23993"/>
    <w:rsid w:val="00E434FA"/>
    <w:rsid w:val="00E44FB7"/>
    <w:rsid w:val="00E47EA4"/>
    <w:rsid w:val="00E80EB8"/>
    <w:rsid w:val="00E873AC"/>
    <w:rsid w:val="00E9561C"/>
    <w:rsid w:val="00E97AEB"/>
    <w:rsid w:val="00EA09C3"/>
    <w:rsid w:val="00EA587D"/>
    <w:rsid w:val="00EA5885"/>
    <w:rsid w:val="00EB14F2"/>
    <w:rsid w:val="00EC3A13"/>
    <w:rsid w:val="00EC56C0"/>
    <w:rsid w:val="00EE2769"/>
    <w:rsid w:val="00EE4A27"/>
    <w:rsid w:val="00EE728C"/>
    <w:rsid w:val="00EF4A3D"/>
    <w:rsid w:val="00EF68D5"/>
    <w:rsid w:val="00F14DA9"/>
    <w:rsid w:val="00F1513D"/>
    <w:rsid w:val="00F213C0"/>
    <w:rsid w:val="00F23921"/>
    <w:rsid w:val="00F27A9A"/>
    <w:rsid w:val="00F442E7"/>
    <w:rsid w:val="00F54B52"/>
    <w:rsid w:val="00F55C92"/>
    <w:rsid w:val="00F572C3"/>
    <w:rsid w:val="00F57A6F"/>
    <w:rsid w:val="00F65C9E"/>
    <w:rsid w:val="00F66444"/>
    <w:rsid w:val="00F72216"/>
    <w:rsid w:val="00F83966"/>
    <w:rsid w:val="00F84EBC"/>
    <w:rsid w:val="00F85460"/>
    <w:rsid w:val="00F857F7"/>
    <w:rsid w:val="00F85A93"/>
    <w:rsid w:val="00F870C6"/>
    <w:rsid w:val="00F90430"/>
    <w:rsid w:val="00F90C93"/>
    <w:rsid w:val="00F92899"/>
    <w:rsid w:val="00FA2137"/>
    <w:rsid w:val="00FA77A4"/>
    <w:rsid w:val="00FA7CBB"/>
    <w:rsid w:val="00FB09D9"/>
    <w:rsid w:val="00FB3B29"/>
    <w:rsid w:val="00FB458C"/>
    <w:rsid w:val="00FB4A11"/>
    <w:rsid w:val="00FB54EA"/>
    <w:rsid w:val="00FC1FA6"/>
    <w:rsid w:val="00FC2B1D"/>
    <w:rsid w:val="00FC2F34"/>
    <w:rsid w:val="00FC3801"/>
    <w:rsid w:val="00FC7F38"/>
    <w:rsid w:val="00FC7F66"/>
    <w:rsid w:val="00FD0BB9"/>
    <w:rsid w:val="00FD12E3"/>
    <w:rsid w:val="00FD72CC"/>
    <w:rsid w:val="00FE6F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4B946"/>
  <w15:chartTrackingRefBased/>
  <w15:docId w15:val="{897DD011-FEF6-4878-9E14-5AFAFAAA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2F"/>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E2F"/>
    <w:pPr>
      <w:ind w:left="720"/>
      <w:contextualSpacing/>
    </w:pPr>
  </w:style>
  <w:style w:type="paragraph" w:styleId="Header">
    <w:name w:val="header"/>
    <w:basedOn w:val="Normal"/>
    <w:link w:val="HeaderChar"/>
    <w:uiPriority w:val="99"/>
    <w:unhideWhenUsed/>
    <w:rsid w:val="0023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B25"/>
    <w:rPr>
      <w:szCs w:val="22"/>
      <w:lang w:bidi="ar-SA"/>
    </w:rPr>
  </w:style>
  <w:style w:type="paragraph" w:styleId="Footer">
    <w:name w:val="footer"/>
    <w:basedOn w:val="Normal"/>
    <w:link w:val="FooterChar"/>
    <w:uiPriority w:val="99"/>
    <w:unhideWhenUsed/>
    <w:rsid w:val="0023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B25"/>
    <w:rPr>
      <w:szCs w:val="22"/>
      <w:lang w:bidi="ar-SA"/>
    </w:rPr>
  </w:style>
  <w:style w:type="paragraph" w:customStyle="1" w:styleId="Default">
    <w:name w:val="Default"/>
    <w:rsid w:val="005017FF"/>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m-8206436009946343663msolistparagraph">
    <w:name w:val="m_-8206436009946343663msolistparagraph"/>
    <w:basedOn w:val="Normal"/>
    <w:rsid w:val="00FB4A11"/>
    <w:pPr>
      <w:spacing w:before="100" w:beforeAutospacing="1" w:after="100" w:afterAutospacing="1" w:line="240" w:lineRule="auto"/>
    </w:pPr>
    <w:rPr>
      <w:rFonts w:ascii="Aptos" w:hAnsi="Aptos" w:cs="Aptos"/>
      <w:sz w:val="24"/>
      <w:szCs w:val="24"/>
      <w:lang w:eastAsia="en-AU"/>
    </w:rPr>
  </w:style>
  <w:style w:type="paragraph" w:styleId="NoSpacing">
    <w:name w:val="No Spacing"/>
    <w:uiPriority w:val="1"/>
    <w:qFormat/>
    <w:rsid w:val="00CD4226"/>
    <w:pPr>
      <w:spacing w:after="0" w:line="240" w:lineRule="auto"/>
    </w:pPr>
    <w:rPr>
      <w:szCs w:val="22"/>
      <w:lang w:bidi="ar-SA"/>
    </w:rPr>
  </w:style>
  <w:style w:type="table" w:styleId="TableGrid">
    <w:name w:val="Table Grid"/>
    <w:basedOn w:val="TableNormal"/>
    <w:uiPriority w:val="39"/>
    <w:rsid w:val="005F1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3400"/>
    <w:pPr>
      <w:spacing w:after="0" w:line="240" w:lineRule="auto"/>
    </w:pPr>
    <w:rPr>
      <w:szCs w:val="22"/>
      <w:lang w:bidi="ar-SA"/>
    </w:rPr>
  </w:style>
  <w:style w:type="character" w:styleId="CommentReference">
    <w:name w:val="annotation reference"/>
    <w:basedOn w:val="DefaultParagraphFont"/>
    <w:uiPriority w:val="99"/>
    <w:semiHidden/>
    <w:unhideWhenUsed/>
    <w:rsid w:val="00074953"/>
    <w:rPr>
      <w:sz w:val="16"/>
      <w:szCs w:val="16"/>
    </w:rPr>
  </w:style>
  <w:style w:type="paragraph" w:styleId="CommentText">
    <w:name w:val="annotation text"/>
    <w:basedOn w:val="Normal"/>
    <w:link w:val="CommentTextChar"/>
    <w:uiPriority w:val="99"/>
    <w:unhideWhenUsed/>
    <w:rsid w:val="00074953"/>
    <w:pPr>
      <w:spacing w:line="240" w:lineRule="auto"/>
    </w:pPr>
    <w:rPr>
      <w:sz w:val="20"/>
      <w:szCs w:val="20"/>
    </w:rPr>
  </w:style>
  <w:style w:type="character" w:customStyle="1" w:styleId="CommentTextChar">
    <w:name w:val="Comment Text Char"/>
    <w:basedOn w:val="DefaultParagraphFont"/>
    <w:link w:val="CommentText"/>
    <w:uiPriority w:val="99"/>
    <w:rsid w:val="00074953"/>
    <w:rPr>
      <w:sz w:val="20"/>
      <w:szCs w:val="20"/>
      <w:lang w:bidi="ar-SA"/>
    </w:rPr>
  </w:style>
  <w:style w:type="paragraph" w:styleId="CommentSubject">
    <w:name w:val="annotation subject"/>
    <w:basedOn w:val="CommentText"/>
    <w:next w:val="CommentText"/>
    <w:link w:val="CommentSubjectChar"/>
    <w:uiPriority w:val="99"/>
    <w:semiHidden/>
    <w:unhideWhenUsed/>
    <w:rsid w:val="00074953"/>
    <w:rPr>
      <w:b/>
      <w:bCs/>
    </w:rPr>
  </w:style>
  <w:style w:type="character" w:customStyle="1" w:styleId="CommentSubjectChar">
    <w:name w:val="Comment Subject Char"/>
    <w:basedOn w:val="CommentTextChar"/>
    <w:link w:val="CommentSubject"/>
    <w:uiPriority w:val="99"/>
    <w:semiHidden/>
    <w:rsid w:val="00074953"/>
    <w:rPr>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201">
      <w:bodyDiv w:val="1"/>
      <w:marLeft w:val="0"/>
      <w:marRight w:val="0"/>
      <w:marTop w:val="0"/>
      <w:marBottom w:val="0"/>
      <w:divBdr>
        <w:top w:val="none" w:sz="0" w:space="0" w:color="auto"/>
        <w:left w:val="none" w:sz="0" w:space="0" w:color="auto"/>
        <w:bottom w:val="none" w:sz="0" w:space="0" w:color="auto"/>
        <w:right w:val="none" w:sz="0" w:space="0" w:color="auto"/>
      </w:divBdr>
      <w:divsChild>
        <w:div w:id="311060162">
          <w:marLeft w:val="0"/>
          <w:marRight w:val="0"/>
          <w:marTop w:val="0"/>
          <w:marBottom w:val="0"/>
          <w:divBdr>
            <w:top w:val="none" w:sz="0" w:space="0" w:color="auto"/>
            <w:left w:val="none" w:sz="0" w:space="0" w:color="auto"/>
            <w:bottom w:val="none" w:sz="0" w:space="0" w:color="auto"/>
            <w:right w:val="none" w:sz="0" w:space="0" w:color="auto"/>
          </w:divBdr>
        </w:div>
        <w:div w:id="400955973">
          <w:marLeft w:val="0"/>
          <w:marRight w:val="0"/>
          <w:marTop w:val="0"/>
          <w:marBottom w:val="0"/>
          <w:divBdr>
            <w:top w:val="none" w:sz="0" w:space="0" w:color="auto"/>
            <w:left w:val="none" w:sz="0" w:space="0" w:color="auto"/>
            <w:bottom w:val="none" w:sz="0" w:space="0" w:color="auto"/>
            <w:right w:val="none" w:sz="0" w:space="0" w:color="auto"/>
          </w:divBdr>
        </w:div>
        <w:div w:id="524637716">
          <w:marLeft w:val="0"/>
          <w:marRight w:val="0"/>
          <w:marTop w:val="0"/>
          <w:marBottom w:val="0"/>
          <w:divBdr>
            <w:top w:val="none" w:sz="0" w:space="0" w:color="auto"/>
            <w:left w:val="none" w:sz="0" w:space="0" w:color="auto"/>
            <w:bottom w:val="none" w:sz="0" w:space="0" w:color="auto"/>
            <w:right w:val="none" w:sz="0" w:space="0" w:color="auto"/>
          </w:divBdr>
        </w:div>
        <w:div w:id="532961153">
          <w:marLeft w:val="0"/>
          <w:marRight w:val="0"/>
          <w:marTop w:val="0"/>
          <w:marBottom w:val="0"/>
          <w:divBdr>
            <w:top w:val="none" w:sz="0" w:space="0" w:color="auto"/>
            <w:left w:val="none" w:sz="0" w:space="0" w:color="auto"/>
            <w:bottom w:val="none" w:sz="0" w:space="0" w:color="auto"/>
            <w:right w:val="none" w:sz="0" w:space="0" w:color="auto"/>
          </w:divBdr>
        </w:div>
        <w:div w:id="552160856">
          <w:marLeft w:val="0"/>
          <w:marRight w:val="0"/>
          <w:marTop w:val="0"/>
          <w:marBottom w:val="0"/>
          <w:divBdr>
            <w:top w:val="none" w:sz="0" w:space="0" w:color="auto"/>
            <w:left w:val="none" w:sz="0" w:space="0" w:color="auto"/>
            <w:bottom w:val="none" w:sz="0" w:space="0" w:color="auto"/>
            <w:right w:val="none" w:sz="0" w:space="0" w:color="auto"/>
          </w:divBdr>
        </w:div>
        <w:div w:id="560865175">
          <w:marLeft w:val="0"/>
          <w:marRight w:val="0"/>
          <w:marTop w:val="0"/>
          <w:marBottom w:val="0"/>
          <w:divBdr>
            <w:top w:val="none" w:sz="0" w:space="0" w:color="auto"/>
            <w:left w:val="none" w:sz="0" w:space="0" w:color="auto"/>
            <w:bottom w:val="none" w:sz="0" w:space="0" w:color="auto"/>
            <w:right w:val="none" w:sz="0" w:space="0" w:color="auto"/>
          </w:divBdr>
        </w:div>
        <w:div w:id="567571137">
          <w:marLeft w:val="0"/>
          <w:marRight w:val="0"/>
          <w:marTop w:val="0"/>
          <w:marBottom w:val="0"/>
          <w:divBdr>
            <w:top w:val="none" w:sz="0" w:space="0" w:color="auto"/>
            <w:left w:val="none" w:sz="0" w:space="0" w:color="auto"/>
            <w:bottom w:val="none" w:sz="0" w:space="0" w:color="auto"/>
            <w:right w:val="none" w:sz="0" w:space="0" w:color="auto"/>
          </w:divBdr>
        </w:div>
        <w:div w:id="605507107">
          <w:marLeft w:val="0"/>
          <w:marRight w:val="0"/>
          <w:marTop w:val="0"/>
          <w:marBottom w:val="0"/>
          <w:divBdr>
            <w:top w:val="none" w:sz="0" w:space="0" w:color="auto"/>
            <w:left w:val="none" w:sz="0" w:space="0" w:color="auto"/>
            <w:bottom w:val="none" w:sz="0" w:space="0" w:color="auto"/>
            <w:right w:val="none" w:sz="0" w:space="0" w:color="auto"/>
          </w:divBdr>
        </w:div>
        <w:div w:id="744953351">
          <w:marLeft w:val="0"/>
          <w:marRight w:val="0"/>
          <w:marTop w:val="0"/>
          <w:marBottom w:val="0"/>
          <w:divBdr>
            <w:top w:val="none" w:sz="0" w:space="0" w:color="auto"/>
            <w:left w:val="none" w:sz="0" w:space="0" w:color="auto"/>
            <w:bottom w:val="none" w:sz="0" w:space="0" w:color="auto"/>
            <w:right w:val="none" w:sz="0" w:space="0" w:color="auto"/>
          </w:divBdr>
        </w:div>
        <w:div w:id="764109893">
          <w:marLeft w:val="0"/>
          <w:marRight w:val="0"/>
          <w:marTop w:val="0"/>
          <w:marBottom w:val="0"/>
          <w:divBdr>
            <w:top w:val="none" w:sz="0" w:space="0" w:color="auto"/>
            <w:left w:val="none" w:sz="0" w:space="0" w:color="auto"/>
            <w:bottom w:val="none" w:sz="0" w:space="0" w:color="auto"/>
            <w:right w:val="none" w:sz="0" w:space="0" w:color="auto"/>
          </w:divBdr>
        </w:div>
        <w:div w:id="789056033">
          <w:marLeft w:val="0"/>
          <w:marRight w:val="0"/>
          <w:marTop w:val="0"/>
          <w:marBottom w:val="0"/>
          <w:divBdr>
            <w:top w:val="none" w:sz="0" w:space="0" w:color="auto"/>
            <w:left w:val="none" w:sz="0" w:space="0" w:color="auto"/>
            <w:bottom w:val="none" w:sz="0" w:space="0" w:color="auto"/>
            <w:right w:val="none" w:sz="0" w:space="0" w:color="auto"/>
          </w:divBdr>
        </w:div>
        <w:div w:id="994258188">
          <w:marLeft w:val="0"/>
          <w:marRight w:val="0"/>
          <w:marTop w:val="0"/>
          <w:marBottom w:val="0"/>
          <w:divBdr>
            <w:top w:val="none" w:sz="0" w:space="0" w:color="auto"/>
            <w:left w:val="none" w:sz="0" w:space="0" w:color="auto"/>
            <w:bottom w:val="none" w:sz="0" w:space="0" w:color="auto"/>
            <w:right w:val="none" w:sz="0" w:space="0" w:color="auto"/>
          </w:divBdr>
        </w:div>
        <w:div w:id="1032144235">
          <w:marLeft w:val="0"/>
          <w:marRight w:val="0"/>
          <w:marTop w:val="0"/>
          <w:marBottom w:val="0"/>
          <w:divBdr>
            <w:top w:val="none" w:sz="0" w:space="0" w:color="auto"/>
            <w:left w:val="none" w:sz="0" w:space="0" w:color="auto"/>
            <w:bottom w:val="none" w:sz="0" w:space="0" w:color="auto"/>
            <w:right w:val="none" w:sz="0" w:space="0" w:color="auto"/>
          </w:divBdr>
        </w:div>
        <w:div w:id="1049188696">
          <w:marLeft w:val="0"/>
          <w:marRight w:val="0"/>
          <w:marTop w:val="0"/>
          <w:marBottom w:val="0"/>
          <w:divBdr>
            <w:top w:val="none" w:sz="0" w:space="0" w:color="auto"/>
            <w:left w:val="none" w:sz="0" w:space="0" w:color="auto"/>
            <w:bottom w:val="none" w:sz="0" w:space="0" w:color="auto"/>
            <w:right w:val="none" w:sz="0" w:space="0" w:color="auto"/>
          </w:divBdr>
        </w:div>
        <w:div w:id="1068456830">
          <w:marLeft w:val="0"/>
          <w:marRight w:val="0"/>
          <w:marTop w:val="0"/>
          <w:marBottom w:val="0"/>
          <w:divBdr>
            <w:top w:val="none" w:sz="0" w:space="0" w:color="auto"/>
            <w:left w:val="none" w:sz="0" w:space="0" w:color="auto"/>
            <w:bottom w:val="none" w:sz="0" w:space="0" w:color="auto"/>
            <w:right w:val="none" w:sz="0" w:space="0" w:color="auto"/>
          </w:divBdr>
        </w:div>
        <w:div w:id="1095899011">
          <w:marLeft w:val="0"/>
          <w:marRight w:val="0"/>
          <w:marTop w:val="0"/>
          <w:marBottom w:val="0"/>
          <w:divBdr>
            <w:top w:val="none" w:sz="0" w:space="0" w:color="auto"/>
            <w:left w:val="none" w:sz="0" w:space="0" w:color="auto"/>
            <w:bottom w:val="none" w:sz="0" w:space="0" w:color="auto"/>
            <w:right w:val="none" w:sz="0" w:space="0" w:color="auto"/>
          </w:divBdr>
        </w:div>
        <w:div w:id="1226523857">
          <w:marLeft w:val="0"/>
          <w:marRight w:val="0"/>
          <w:marTop w:val="0"/>
          <w:marBottom w:val="0"/>
          <w:divBdr>
            <w:top w:val="none" w:sz="0" w:space="0" w:color="auto"/>
            <w:left w:val="none" w:sz="0" w:space="0" w:color="auto"/>
            <w:bottom w:val="none" w:sz="0" w:space="0" w:color="auto"/>
            <w:right w:val="none" w:sz="0" w:space="0" w:color="auto"/>
          </w:divBdr>
        </w:div>
        <w:div w:id="1590970508">
          <w:marLeft w:val="0"/>
          <w:marRight w:val="0"/>
          <w:marTop w:val="0"/>
          <w:marBottom w:val="0"/>
          <w:divBdr>
            <w:top w:val="none" w:sz="0" w:space="0" w:color="auto"/>
            <w:left w:val="none" w:sz="0" w:space="0" w:color="auto"/>
            <w:bottom w:val="none" w:sz="0" w:space="0" w:color="auto"/>
            <w:right w:val="none" w:sz="0" w:space="0" w:color="auto"/>
          </w:divBdr>
        </w:div>
        <w:div w:id="1723484049">
          <w:marLeft w:val="0"/>
          <w:marRight w:val="0"/>
          <w:marTop w:val="0"/>
          <w:marBottom w:val="0"/>
          <w:divBdr>
            <w:top w:val="none" w:sz="0" w:space="0" w:color="auto"/>
            <w:left w:val="none" w:sz="0" w:space="0" w:color="auto"/>
            <w:bottom w:val="none" w:sz="0" w:space="0" w:color="auto"/>
            <w:right w:val="none" w:sz="0" w:space="0" w:color="auto"/>
          </w:divBdr>
        </w:div>
        <w:div w:id="1726374423">
          <w:marLeft w:val="0"/>
          <w:marRight w:val="0"/>
          <w:marTop w:val="0"/>
          <w:marBottom w:val="0"/>
          <w:divBdr>
            <w:top w:val="none" w:sz="0" w:space="0" w:color="auto"/>
            <w:left w:val="none" w:sz="0" w:space="0" w:color="auto"/>
            <w:bottom w:val="none" w:sz="0" w:space="0" w:color="auto"/>
            <w:right w:val="none" w:sz="0" w:space="0" w:color="auto"/>
          </w:divBdr>
        </w:div>
        <w:div w:id="1906914855">
          <w:marLeft w:val="0"/>
          <w:marRight w:val="0"/>
          <w:marTop w:val="0"/>
          <w:marBottom w:val="0"/>
          <w:divBdr>
            <w:top w:val="none" w:sz="0" w:space="0" w:color="auto"/>
            <w:left w:val="none" w:sz="0" w:space="0" w:color="auto"/>
            <w:bottom w:val="none" w:sz="0" w:space="0" w:color="auto"/>
            <w:right w:val="none" w:sz="0" w:space="0" w:color="auto"/>
          </w:divBdr>
        </w:div>
        <w:div w:id="2120637291">
          <w:marLeft w:val="0"/>
          <w:marRight w:val="0"/>
          <w:marTop w:val="0"/>
          <w:marBottom w:val="0"/>
          <w:divBdr>
            <w:top w:val="none" w:sz="0" w:space="0" w:color="auto"/>
            <w:left w:val="none" w:sz="0" w:space="0" w:color="auto"/>
            <w:bottom w:val="none" w:sz="0" w:space="0" w:color="auto"/>
            <w:right w:val="none" w:sz="0" w:space="0" w:color="auto"/>
          </w:divBdr>
        </w:div>
        <w:div w:id="2135058315">
          <w:marLeft w:val="0"/>
          <w:marRight w:val="0"/>
          <w:marTop w:val="0"/>
          <w:marBottom w:val="0"/>
          <w:divBdr>
            <w:top w:val="none" w:sz="0" w:space="0" w:color="auto"/>
            <w:left w:val="none" w:sz="0" w:space="0" w:color="auto"/>
            <w:bottom w:val="none" w:sz="0" w:space="0" w:color="auto"/>
            <w:right w:val="none" w:sz="0" w:space="0" w:color="auto"/>
          </w:divBdr>
        </w:div>
      </w:divsChild>
    </w:div>
    <w:div w:id="506099887">
      <w:bodyDiv w:val="1"/>
      <w:marLeft w:val="0"/>
      <w:marRight w:val="0"/>
      <w:marTop w:val="0"/>
      <w:marBottom w:val="0"/>
      <w:divBdr>
        <w:top w:val="none" w:sz="0" w:space="0" w:color="auto"/>
        <w:left w:val="none" w:sz="0" w:space="0" w:color="auto"/>
        <w:bottom w:val="none" w:sz="0" w:space="0" w:color="auto"/>
        <w:right w:val="none" w:sz="0" w:space="0" w:color="auto"/>
      </w:divBdr>
      <w:divsChild>
        <w:div w:id="99881499">
          <w:marLeft w:val="0"/>
          <w:marRight w:val="0"/>
          <w:marTop w:val="0"/>
          <w:marBottom w:val="0"/>
          <w:divBdr>
            <w:top w:val="none" w:sz="0" w:space="0" w:color="auto"/>
            <w:left w:val="none" w:sz="0" w:space="0" w:color="auto"/>
            <w:bottom w:val="none" w:sz="0" w:space="0" w:color="auto"/>
            <w:right w:val="none" w:sz="0" w:space="0" w:color="auto"/>
          </w:divBdr>
        </w:div>
        <w:div w:id="137959368">
          <w:marLeft w:val="0"/>
          <w:marRight w:val="0"/>
          <w:marTop w:val="0"/>
          <w:marBottom w:val="0"/>
          <w:divBdr>
            <w:top w:val="none" w:sz="0" w:space="0" w:color="auto"/>
            <w:left w:val="none" w:sz="0" w:space="0" w:color="auto"/>
            <w:bottom w:val="none" w:sz="0" w:space="0" w:color="auto"/>
            <w:right w:val="none" w:sz="0" w:space="0" w:color="auto"/>
          </w:divBdr>
        </w:div>
        <w:div w:id="292369497">
          <w:marLeft w:val="0"/>
          <w:marRight w:val="0"/>
          <w:marTop w:val="0"/>
          <w:marBottom w:val="0"/>
          <w:divBdr>
            <w:top w:val="none" w:sz="0" w:space="0" w:color="auto"/>
            <w:left w:val="none" w:sz="0" w:space="0" w:color="auto"/>
            <w:bottom w:val="none" w:sz="0" w:space="0" w:color="auto"/>
            <w:right w:val="none" w:sz="0" w:space="0" w:color="auto"/>
          </w:divBdr>
        </w:div>
        <w:div w:id="313491039">
          <w:marLeft w:val="0"/>
          <w:marRight w:val="0"/>
          <w:marTop w:val="0"/>
          <w:marBottom w:val="0"/>
          <w:divBdr>
            <w:top w:val="none" w:sz="0" w:space="0" w:color="auto"/>
            <w:left w:val="none" w:sz="0" w:space="0" w:color="auto"/>
            <w:bottom w:val="none" w:sz="0" w:space="0" w:color="auto"/>
            <w:right w:val="none" w:sz="0" w:space="0" w:color="auto"/>
          </w:divBdr>
        </w:div>
        <w:div w:id="356663885">
          <w:marLeft w:val="0"/>
          <w:marRight w:val="0"/>
          <w:marTop w:val="0"/>
          <w:marBottom w:val="0"/>
          <w:divBdr>
            <w:top w:val="none" w:sz="0" w:space="0" w:color="auto"/>
            <w:left w:val="none" w:sz="0" w:space="0" w:color="auto"/>
            <w:bottom w:val="none" w:sz="0" w:space="0" w:color="auto"/>
            <w:right w:val="none" w:sz="0" w:space="0" w:color="auto"/>
          </w:divBdr>
        </w:div>
        <w:div w:id="579368656">
          <w:marLeft w:val="0"/>
          <w:marRight w:val="0"/>
          <w:marTop w:val="0"/>
          <w:marBottom w:val="0"/>
          <w:divBdr>
            <w:top w:val="none" w:sz="0" w:space="0" w:color="auto"/>
            <w:left w:val="none" w:sz="0" w:space="0" w:color="auto"/>
            <w:bottom w:val="none" w:sz="0" w:space="0" w:color="auto"/>
            <w:right w:val="none" w:sz="0" w:space="0" w:color="auto"/>
          </w:divBdr>
        </w:div>
        <w:div w:id="585579038">
          <w:marLeft w:val="0"/>
          <w:marRight w:val="0"/>
          <w:marTop w:val="0"/>
          <w:marBottom w:val="0"/>
          <w:divBdr>
            <w:top w:val="none" w:sz="0" w:space="0" w:color="auto"/>
            <w:left w:val="none" w:sz="0" w:space="0" w:color="auto"/>
            <w:bottom w:val="none" w:sz="0" w:space="0" w:color="auto"/>
            <w:right w:val="none" w:sz="0" w:space="0" w:color="auto"/>
          </w:divBdr>
        </w:div>
        <w:div w:id="651832316">
          <w:marLeft w:val="0"/>
          <w:marRight w:val="0"/>
          <w:marTop w:val="0"/>
          <w:marBottom w:val="0"/>
          <w:divBdr>
            <w:top w:val="none" w:sz="0" w:space="0" w:color="auto"/>
            <w:left w:val="none" w:sz="0" w:space="0" w:color="auto"/>
            <w:bottom w:val="none" w:sz="0" w:space="0" w:color="auto"/>
            <w:right w:val="none" w:sz="0" w:space="0" w:color="auto"/>
          </w:divBdr>
        </w:div>
        <w:div w:id="726420898">
          <w:marLeft w:val="0"/>
          <w:marRight w:val="0"/>
          <w:marTop w:val="0"/>
          <w:marBottom w:val="0"/>
          <w:divBdr>
            <w:top w:val="none" w:sz="0" w:space="0" w:color="auto"/>
            <w:left w:val="none" w:sz="0" w:space="0" w:color="auto"/>
            <w:bottom w:val="none" w:sz="0" w:space="0" w:color="auto"/>
            <w:right w:val="none" w:sz="0" w:space="0" w:color="auto"/>
          </w:divBdr>
        </w:div>
        <w:div w:id="744375775">
          <w:marLeft w:val="0"/>
          <w:marRight w:val="0"/>
          <w:marTop w:val="0"/>
          <w:marBottom w:val="0"/>
          <w:divBdr>
            <w:top w:val="none" w:sz="0" w:space="0" w:color="auto"/>
            <w:left w:val="none" w:sz="0" w:space="0" w:color="auto"/>
            <w:bottom w:val="none" w:sz="0" w:space="0" w:color="auto"/>
            <w:right w:val="none" w:sz="0" w:space="0" w:color="auto"/>
          </w:divBdr>
        </w:div>
        <w:div w:id="862861097">
          <w:marLeft w:val="0"/>
          <w:marRight w:val="0"/>
          <w:marTop w:val="0"/>
          <w:marBottom w:val="0"/>
          <w:divBdr>
            <w:top w:val="none" w:sz="0" w:space="0" w:color="auto"/>
            <w:left w:val="none" w:sz="0" w:space="0" w:color="auto"/>
            <w:bottom w:val="none" w:sz="0" w:space="0" w:color="auto"/>
            <w:right w:val="none" w:sz="0" w:space="0" w:color="auto"/>
          </w:divBdr>
        </w:div>
        <w:div w:id="874077602">
          <w:marLeft w:val="0"/>
          <w:marRight w:val="0"/>
          <w:marTop w:val="0"/>
          <w:marBottom w:val="0"/>
          <w:divBdr>
            <w:top w:val="none" w:sz="0" w:space="0" w:color="auto"/>
            <w:left w:val="none" w:sz="0" w:space="0" w:color="auto"/>
            <w:bottom w:val="none" w:sz="0" w:space="0" w:color="auto"/>
            <w:right w:val="none" w:sz="0" w:space="0" w:color="auto"/>
          </w:divBdr>
        </w:div>
        <w:div w:id="902837999">
          <w:marLeft w:val="0"/>
          <w:marRight w:val="0"/>
          <w:marTop w:val="0"/>
          <w:marBottom w:val="0"/>
          <w:divBdr>
            <w:top w:val="none" w:sz="0" w:space="0" w:color="auto"/>
            <w:left w:val="none" w:sz="0" w:space="0" w:color="auto"/>
            <w:bottom w:val="none" w:sz="0" w:space="0" w:color="auto"/>
            <w:right w:val="none" w:sz="0" w:space="0" w:color="auto"/>
          </w:divBdr>
        </w:div>
        <w:div w:id="904032049">
          <w:marLeft w:val="0"/>
          <w:marRight w:val="0"/>
          <w:marTop w:val="0"/>
          <w:marBottom w:val="0"/>
          <w:divBdr>
            <w:top w:val="none" w:sz="0" w:space="0" w:color="auto"/>
            <w:left w:val="none" w:sz="0" w:space="0" w:color="auto"/>
            <w:bottom w:val="none" w:sz="0" w:space="0" w:color="auto"/>
            <w:right w:val="none" w:sz="0" w:space="0" w:color="auto"/>
          </w:divBdr>
        </w:div>
        <w:div w:id="909970657">
          <w:marLeft w:val="0"/>
          <w:marRight w:val="0"/>
          <w:marTop w:val="0"/>
          <w:marBottom w:val="0"/>
          <w:divBdr>
            <w:top w:val="none" w:sz="0" w:space="0" w:color="auto"/>
            <w:left w:val="none" w:sz="0" w:space="0" w:color="auto"/>
            <w:bottom w:val="none" w:sz="0" w:space="0" w:color="auto"/>
            <w:right w:val="none" w:sz="0" w:space="0" w:color="auto"/>
          </w:divBdr>
        </w:div>
        <w:div w:id="1042363387">
          <w:marLeft w:val="0"/>
          <w:marRight w:val="0"/>
          <w:marTop w:val="0"/>
          <w:marBottom w:val="0"/>
          <w:divBdr>
            <w:top w:val="none" w:sz="0" w:space="0" w:color="auto"/>
            <w:left w:val="none" w:sz="0" w:space="0" w:color="auto"/>
            <w:bottom w:val="none" w:sz="0" w:space="0" w:color="auto"/>
            <w:right w:val="none" w:sz="0" w:space="0" w:color="auto"/>
          </w:divBdr>
        </w:div>
        <w:div w:id="1062212416">
          <w:marLeft w:val="0"/>
          <w:marRight w:val="0"/>
          <w:marTop w:val="0"/>
          <w:marBottom w:val="0"/>
          <w:divBdr>
            <w:top w:val="none" w:sz="0" w:space="0" w:color="auto"/>
            <w:left w:val="none" w:sz="0" w:space="0" w:color="auto"/>
            <w:bottom w:val="none" w:sz="0" w:space="0" w:color="auto"/>
            <w:right w:val="none" w:sz="0" w:space="0" w:color="auto"/>
          </w:divBdr>
        </w:div>
        <w:div w:id="1184199333">
          <w:marLeft w:val="0"/>
          <w:marRight w:val="0"/>
          <w:marTop w:val="0"/>
          <w:marBottom w:val="0"/>
          <w:divBdr>
            <w:top w:val="none" w:sz="0" w:space="0" w:color="auto"/>
            <w:left w:val="none" w:sz="0" w:space="0" w:color="auto"/>
            <w:bottom w:val="none" w:sz="0" w:space="0" w:color="auto"/>
            <w:right w:val="none" w:sz="0" w:space="0" w:color="auto"/>
          </w:divBdr>
        </w:div>
        <w:div w:id="1211267259">
          <w:marLeft w:val="0"/>
          <w:marRight w:val="0"/>
          <w:marTop w:val="0"/>
          <w:marBottom w:val="0"/>
          <w:divBdr>
            <w:top w:val="none" w:sz="0" w:space="0" w:color="auto"/>
            <w:left w:val="none" w:sz="0" w:space="0" w:color="auto"/>
            <w:bottom w:val="none" w:sz="0" w:space="0" w:color="auto"/>
            <w:right w:val="none" w:sz="0" w:space="0" w:color="auto"/>
          </w:divBdr>
        </w:div>
        <w:div w:id="1267077192">
          <w:marLeft w:val="0"/>
          <w:marRight w:val="0"/>
          <w:marTop w:val="0"/>
          <w:marBottom w:val="0"/>
          <w:divBdr>
            <w:top w:val="none" w:sz="0" w:space="0" w:color="auto"/>
            <w:left w:val="none" w:sz="0" w:space="0" w:color="auto"/>
            <w:bottom w:val="none" w:sz="0" w:space="0" w:color="auto"/>
            <w:right w:val="none" w:sz="0" w:space="0" w:color="auto"/>
          </w:divBdr>
        </w:div>
        <w:div w:id="1327319145">
          <w:marLeft w:val="0"/>
          <w:marRight w:val="0"/>
          <w:marTop w:val="0"/>
          <w:marBottom w:val="0"/>
          <w:divBdr>
            <w:top w:val="none" w:sz="0" w:space="0" w:color="auto"/>
            <w:left w:val="none" w:sz="0" w:space="0" w:color="auto"/>
            <w:bottom w:val="none" w:sz="0" w:space="0" w:color="auto"/>
            <w:right w:val="none" w:sz="0" w:space="0" w:color="auto"/>
          </w:divBdr>
        </w:div>
        <w:div w:id="1406685883">
          <w:marLeft w:val="0"/>
          <w:marRight w:val="0"/>
          <w:marTop w:val="0"/>
          <w:marBottom w:val="0"/>
          <w:divBdr>
            <w:top w:val="none" w:sz="0" w:space="0" w:color="auto"/>
            <w:left w:val="none" w:sz="0" w:space="0" w:color="auto"/>
            <w:bottom w:val="none" w:sz="0" w:space="0" w:color="auto"/>
            <w:right w:val="none" w:sz="0" w:space="0" w:color="auto"/>
          </w:divBdr>
        </w:div>
        <w:div w:id="1426684142">
          <w:marLeft w:val="0"/>
          <w:marRight w:val="0"/>
          <w:marTop w:val="0"/>
          <w:marBottom w:val="0"/>
          <w:divBdr>
            <w:top w:val="none" w:sz="0" w:space="0" w:color="auto"/>
            <w:left w:val="none" w:sz="0" w:space="0" w:color="auto"/>
            <w:bottom w:val="none" w:sz="0" w:space="0" w:color="auto"/>
            <w:right w:val="none" w:sz="0" w:space="0" w:color="auto"/>
          </w:divBdr>
        </w:div>
        <w:div w:id="1462574197">
          <w:marLeft w:val="0"/>
          <w:marRight w:val="0"/>
          <w:marTop w:val="0"/>
          <w:marBottom w:val="0"/>
          <w:divBdr>
            <w:top w:val="none" w:sz="0" w:space="0" w:color="auto"/>
            <w:left w:val="none" w:sz="0" w:space="0" w:color="auto"/>
            <w:bottom w:val="none" w:sz="0" w:space="0" w:color="auto"/>
            <w:right w:val="none" w:sz="0" w:space="0" w:color="auto"/>
          </w:divBdr>
        </w:div>
        <w:div w:id="1620794790">
          <w:marLeft w:val="0"/>
          <w:marRight w:val="0"/>
          <w:marTop w:val="0"/>
          <w:marBottom w:val="0"/>
          <w:divBdr>
            <w:top w:val="none" w:sz="0" w:space="0" w:color="auto"/>
            <w:left w:val="none" w:sz="0" w:space="0" w:color="auto"/>
            <w:bottom w:val="none" w:sz="0" w:space="0" w:color="auto"/>
            <w:right w:val="none" w:sz="0" w:space="0" w:color="auto"/>
          </w:divBdr>
        </w:div>
        <w:div w:id="1656495214">
          <w:marLeft w:val="0"/>
          <w:marRight w:val="0"/>
          <w:marTop w:val="0"/>
          <w:marBottom w:val="0"/>
          <w:divBdr>
            <w:top w:val="none" w:sz="0" w:space="0" w:color="auto"/>
            <w:left w:val="none" w:sz="0" w:space="0" w:color="auto"/>
            <w:bottom w:val="none" w:sz="0" w:space="0" w:color="auto"/>
            <w:right w:val="none" w:sz="0" w:space="0" w:color="auto"/>
          </w:divBdr>
        </w:div>
        <w:div w:id="1896551743">
          <w:marLeft w:val="0"/>
          <w:marRight w:val="0"/>
          <w:marTop w:val="0"/>
          <w:marBottom w:val="0"/>
          <w:divBdr>
            <w:top w:val="none" w:sz="0" w:space="0" w:color="auto"/>
            <w:left w:val="none" w:sz="0" w:space="0" w:color="auto"/>
            <w:bottom w:val="none" w:sz="0" w:space="0" w:color="auto"/>
            <w:right w:val="none" w:sz="0" w:space="0" w:color="auto"/>
          </w:divBdr>
        </w:div>
        <w:div w:id="1908567352">
          <w:marLeft w:val="0"/>
          <w:marRight w:val="0"/>
          <w:marTop w:val="0"/>
          <w:marBottom w:val="0"/>
          <w:divBdr>
            <w:top w:val="none" w:sz="0" w:space="0" w:color="auto"/>
            <w:left w:val="none" w:sz="0" w:space="0" w:color="auto"/>
            <w:bottom w:val="none" w:sz="0" w:space="0" w:color="auto"/>
            <w:right w:val="none" w:sz="0" w:space="0" w:color="auto"/>
          </w:divBdr>
        </w:div>
      </w:divsChild>
    </w:div>
    <w:div w:id="1024985252">
      <w:bodyDiv w:val="1"/>
      <w:marLeft w:val="0"/>
      <w:marRight w:val="0"/>
      <w:marTop w:val="0"/>
      <w:marBottom w:val="0"/>
      <w:divBdr>
        <w:top w:val="none" w:sz="0" w:space="0" w:color="auto"/>
        <w:left w:val="none" w:sz="0" w:space="0" w:color="auto"/>
        <w:bottom w:val="none" w:sz="0" w:space="0" w:color="auto"/>
        <w:right w:val="none" w:sz="0" w:space="0" w:color="auto"/>
      </w:divBdr>
    </w:div>
    <w:div w:id="1314488303">
      <w:bodyDiv w:val="1"/>
      <w:marLeft w:val="0"/>
      <w:marRight w:val="0"/>
      <w:marTop w:val="0"/>
      <w:marBottom w:val="0"/>
      <w:divBdr>
        <w:top w:val="none" w:sz="0" w:space="0" w:color="auto"/>
        <w:left w:val="none" w:sz="0" w:space="0" w:color="auto"/>
        <w:bottom w:val="none" w:sz="0" w:space="0" w:color="auto"/>
        <w:right w:val="none" w:sz="0" w:space="0" w:color="auto"/>
      </w:divBdr>
      <w:divsChild>
        <w:div w:id="86578176">
          <w:marLeft w:val="0"/>
          <w:marRight w:val="0"/>
          <w:marTop w:val="0"/>
          <w:marBottom w:val="0"/>
          <w:divBdr>
            <w:top w:val="none" w:sz="0" w:space="0" w:color="auto"/>
            <w:left w:val="none" w:sz="0" w:space="0" w:color="auto"/>
            <w:bottom w:val="none" w:sz="0" w:space="0" w:color="auto"/>
            <w:right w:val="none" w:sz="0" w:space="0" w:color="auto"/>
          </w:divBdr>
        </w:div>
        <w:div w:id="567153020">
          <w:marLeft w:val="0"/>
          <w:marRight w:val="0"/>
          <w:marTop w:val="0"/>
          <w:marBottom w:val="0"/>
          <w:divBdr>
            <w:top w:val="none" w:sz="0" w:space="0" w:color="auto"/>
            <w:left w:val="none" w:sz="0" w:space="0" w:color="auto"/>
            <w:bottom w:val="none" w:sz="0" w:space="0" w:color="auto"/>
            <w:right w:val="none" w:sz="0" w:space="0" w:color="auto"/>
          </w:divBdr>
        </w:div>
        <w:div w:id="577398259">
          <w:marLeft w:val="0"/>
          <w:marRight w:val="0"/>
          <w:marTop w:val="0"/>
          <w:marBottom w:val="0"/>
          <w:divBdr>
            <w:top w:val="none" w:sz="0" w:space="0" w:color="auto"/>
            <w:left w:val="none" w:sz="0" w:space="0" w:color="auto"/>
            <w:bottom w:val="none" w:sz="0" w:space="0" w:color="auto"/>
            <w:right w:val="none" w:sz="0" w:space="0" w:color="auto"/>
          </w:divBdr>
        </w:div>
        <w:div w:id="608053928">
          <w:marLeft w:val="0"/>
          <w:marRight w:val="0"/>
          <w:marTop w:val="0"/>
          <w:marBottom w:val="0"/>
          <w:divBdr>
            <w:top w:val="none" w:sz="0" w:space="0" w:color="auto"/>
            <w:left w:val="none" w:sz="0" w:space="0" w:color="auto"/>
            <w:bottom w:val="none" w:sz="0" w:space="0" w:color="auto"/>
            <w:right w:val="none" w:sz="0" w:space="0" w:color="auto"/>
          </w:divBdr>
        </w:div>
        <w:div w:id="758256224">
          <w:marLeft w:val="0"/>
          <w:marRight w:val="0"/>
          <w:marTop w:val="0"/>
          <w:marBottom w:val="0"/>
          <w:divBdr>
            <w:top w:val="none" w:sz="0" w:space="0" w:color="auto"/>
            <w:left w:val="none" w:sz="0" w:space="0" w:color="auto"/>
            <w:bottom w:val="none" w:sz="0" w:space="0" w:color="auto"/>
            <w:right w:val="none" w:sz="0" w:space="0" w:color="auto"/>
          </w:divBdr>
        </w:div>
        <w:div w:id="813525552">
          <w:marLeft w:val="0"/>
          <w:marRight w:val="0"/>
          <w:marTop w:val="0"/>
          <w:marBottom w:val="0"/>
          <w:divBdr>
            <w:top w:val="none" w:sz="0" w:space="0" w:color="auto"/>
            <w:left w:val="none" w:sz="0" w:space="0" w:color="auto"/>
            <w:bottom w:val="none" w:sz="0" w:space="0" w:color="auto"/>
            <w:right w:val="none" w:sz="0" w:space="0" w:color="auto"/>
          </w:divBdr>
        </w:div>
        <w:div w:id="816801046">
          <w:marLeft w:val="0"/>
          <w:marRight w:val="0"/>
          <w:marTop w:val="0"/>
          <w:marBottom w:val="0"/>
          <w:divBdr>
            <w:top w:val="none" w:sz="0" w:space="0" w:color="auto"/>
            <w:left w:val="none" w:sz="0" w:space="0" w:color="auto"/>
            <w:bottom w:val="none" w:sz="0" w:space="0" w:color="auto"/>
            <w:right w:val="none" w:sz="0" w:space="0" w:color="auto"/>
          </w:divBdr>
        </w:div>
        <w:div w:id="903376939">
          <w:marLeft w:val="0"/>
          <w:marRight w:val="0"/>
          <w:marTop w:val="0"/>
          <w:marBottom w:val="0"/>
          <w:divBdr>
            <w:top w:val="none" w:sz="0" w:space="0" w:color="auto"/>
            <w:left w:val="none" w:sz="0" w:space="0" w:color="auto"/>
            <w:bottom w:val="none" w:sz="0" w:space="0" w:color="auto"/>
            <w:right w:val="none" w:sz="0" w:space="0" w:color="auto"/>
          </w:divBdr>
        </w:div>
        <w:div w:id="934751937">
          <w:marLeft w:val="0"/>
          <w:marRight w:val="0"/>
          <w:marTop w:val="0"/>
          <w:marBottom w:val="0"/>
          <w:divBdr>
            <w:top w:val="none" w:sz="0" w:space="0" w:color="auto"/>
            <w:left w:val="none" w:sz="0" w:space="0" w:color="auto"/>
            <w:bottom w:val="none" w:sz="0" w:space="0" w:color="auto"/>
            <w:right w:val="none" w:sz="0" w:space="0" w:color="auto"/>
          </w:divBdr>
        </w:div>
        <w:div w:id="943222120">
          <w:marLeft w:val="0"/>
          <w:marRight w:val="0"/>
          <w:marTop w:val="0"/>
          <w:marBottom w:val="0"/>
          <w:divBdr>
            <w:top w:val="none" w:sz="0" w:space="0" w:color="auto"/>
            <w:left w:val="none" w:sz="0" w:space="0" w:color="auto"/>
            <w:bottom w:val="none" w:sz="0" w:space="0" w:color="auto"/>
            <w:right w:val="none" w:sz="0" w:space="0" w:color="auto"/>
          </w:divBdr>
        </w:div>
        <w:div w:id="1044521143">
          <w:marLeft w:val="0"/>
          <w:marRight w:val="0"/>
          <w:marTop w:val="0"/>
          <w:marBottom w:val="0"/>
          <w:divBdr>
            <w:top w:val="none" w:sz="0" w:space="0" w:color="auto"/>
            <w:left w:val="none" w:sz="0" w:space="0" w:color="auto"/>
            <w:bottom w:val="none" w:sz="0" w:space="0" w:color="auto"/>
            <w:right w:val="none" w:sz="0" w:space="0" w:color="auto"/>
          </w:divBdr>
        </w:div>
        <w:div w:id="1080715946">
          <w:marLeft w:val="0"/>
          <w:marRight w:val="0"/>
          <w:marTop w:val="0"/>
          <w:marBottom w:val="0"/>
          <w:divBdr>
            <w:top w:val="none" w:sz="0" w:space="0" w:color="auto"/>
            <w:left w:val="none" w:sz="0" w:space="0" w:color="auto"/>
            <w:bottom w:val="none" w:sz="0" w:space="0" w:color="auto"/>
            <w:right w:val="none" w:sz="0" w:space="0" w:color="auto"/>
          </w:divBdr>
        </w:div>
        <w:div w:id="1106071645">
          <w:marLeft w:val="0"/>
          <w:marRight w:val="0"/>
          <w:marTop w:val="0"/>
          <w:marBottom w:val="0"/>
          <w:divBdr>
            <w:top w:val="none" w:sz="0" w:space="0" w:color="auto"/>
            <w:left w:val="none" w:sz="0" w:space="0" w:color="auto"/>
            <w:bottom w:val="none" w:sz="0" w:space="0" w:color="auto"/>
            <w:right w:val="none" w:sz="0" w:space="0" w:color="auto"/>
          </w:divBdr>
        </w:div>
        <w:div w:id="1119186413">
          <w:marLeft w:val="0"/>
          <w:marRight w:val="0"/>
          <w:marTop w:val="0"/>
          <w:marBottom w:val="0"/>
          <w:divBdr>
            <w:top w:val="none" w:sz="0" w:space="0" w:color="auto"/>
            <w:left w:val="none" w:sz="0" w:space="0" w:color="auto"/>
            <w:bottom w:val="none" w:sz="0" w:space="0" w:color="auto"/>
            <w:right w:val="none" w:sz="0" w:space="0" w:color="auto"/>
          </w:divBdr>
        </w:div>
        <w:div w:id="1162892773">
          <w:marLeft w:val="0"/>
          <w:marRight w:val="0"/>
          <w:marTop w:val="0"/>
          <w:marBottom w:val="0"/>
          <w:divBdr>
            <w:top w:val="none" w:sz="0" w:space="0" w:color="auto"/>
            <w:left w:val="none" w:sz="0" w:space="0" w:color="auto"/>
            <w:bottom w:val="none" w:sz="0" w:space="0" w:color="auto"/>
            <w:right w:val="none" w:sz="0" w:space="0" w:color="auto"/>
          </w:divBdr>
        </w:div>
        <w:div w:id="1183520320">
          <w:marLeft w:val="0"/>
          <w:marRight w:val="0"/>
          <w:marTop w:val="0"/>
          <w:marBottom w:val="0"/>
          <w:divBdr>
            <w:top w:val="none" w:sz="0" w:space="0" w:color="auto"/>
            <w:left w:val="none" w:sz="0" w:space="0" w:color="auto"/>
            <w:bottom w:val="none" w:sz="0" w:space="0" w:color="auto"/>
            <w:right w:val="none" w:sz="0" w:space="0" w:color="auto"/>
          </w:divBdr>
        </w:div>
        <w:div w:id="1418284458">
          <w:marLeft w:val="0"/>
          <w:marRight w:val="0"/>
          <w:marTop w:val="0"/>
          <w:marBottom w:val="0"/>
          <w:divBdr>
            <w:top w:val="none" w:sz="0" w:space="0" w:color="auto"/>
            <w:left w:val="none" w:sz="0" w:space="0" w:color="auto"/>
            <w:bottom w:val="none" w:sz="0" w:space="0" w:color="auto"/>
            <w:right w:val="none" w:sz="0" w:space="0" w:color="auto"/>
          </w:divBdr>
        </w:div>
        <w:div w:id="1573388420">
          <w:marLeft w:val="0"/>
          <w:marRight w:val="0"/>
          <w:marTop w:val="0"/>
          <w:marBottom w:val="0"/>
          <w:divBdr>
            <w:top w:val="none" w:sz="0" w:space="0" w:color="auto"/>
            <w:left w:val="none" w:sz="0" w:space="0" w:color="auto"/>
            <w:bottom w:val="none" w:sz="0" w:space="0" w:color="auto"/>
            <w:right w:val="none" w:sz="0" w:space="0" w:color="auto"/>
          </w:divBdr>
        </w:div>
        <w:div w:id="1602687926">
          <w:marLeft w:val="0"/>
          <w:marRight w:val="0"/>
          <w:marTop w:val="0"/>
          <w:marBottom w:val="0"/>
          <w:divBdr>
            <w:top w:val="none" w:sz="0" w:space="0" w:color="auto"/>
            <w:left w:val="none" w:sz="0" w:space="0" w:color="auto"/>
            <w:bottom w:val="none" w:sz="0" w:space="0" w:color="auto"/>
            <w:right w:val="none" w:sz="0" w:space="0" w:color="auto"/>
          </w:divBdr>
        </w:div>
        <w:div w:id="1673482367">
          <w:marLeft w:val="0"/>
          <w:marRight w:val="0"/>
          <w:marTop w:val="0"/>
          <w:marBottom w:val="0"/>
          <w:divBdr>
            <w:top w:val="none" w:sz="0" w:space="0" w:color="auto"/>
            <w:left w:val="none" w:sz="0" w:space="0" w:color="auto"/>
            <w:bottom w:val="none" w:sz="0" w:space="0" w:color="auto"/>
            <w:right w:val="none" w:sz="0" w:space="0" w:color="auto"/>
          </w:divBdr>
        </w:div>
        <w:div w:id="1739743358">
          <w:marLeft w:val="0"/>
          <w:marRight w:val="0"/>
          <w:marTop w:val="0"/>
          <w:marBottom w:val="0"/>
          <w:divBdr>
            <w:top w:val="none" w:sz="0" w:space="0" w:color="auto"/>
            <w:left w:val="none" w:sz="0" w:space="0" w:color="auto"/>
            <w:bottom w:val="none" w:sz="0" w:space="0" w:color="auto"/>
            <w:right w:val="none" w:sz="0" w:space="0" w:color="auto"/>
          </w:divBdr>
        </w:div>
        <w:div w:id="1953439537">
          <w:marLeft w:val="0"/>
          <w:marRight w:val="0"/>
          <w:marTop w:val="0"/>
          <w:marBottom w:val="0"/>
          <w:divBdr>
            <w:top w:val="none" w:sz="0" w:space="0" w:color="auto"/>
            <w:left w:val="none" w:sz="0" w:space="0" w:color="auto"/>
            <w:bottom w:val="none" w:sz="0" w:space="0" w:color="auto"/>
            <w:right w:val="none" w:sz="0" w:space="0" w:color="auto"/>
          </w:divBdr>
        </w:div>
        <w:div w:id="1957174974">
          <w:marLeft w:val="0"/>
          <w:marRight w:val="0"/>
          <w:marTop w:val="0"/>
          <w:marBottom w:val="0"/>
          <w:divBdr>
            <w:top w:val="none" w:sz="0" w:space="0" w:color="auto"/>
            <w:left w:val="none" w:sz="0" w:space="0" w:color="auto"/>
            <w:bottom w:val="none" w:sz="0" w:space="0" w:color="auto"/>
            <w:right w:val="none" w:sz="0" w:space="0" w:color="auto"/>
          </w:divBdr>
        </w:div>
      </w:divsChild>
    </w:div>
    <w:div w:id="1488478778">
      <w:bodyDiv w:val="1"/>
      <w:marLeft w:val="0"/>
      <w:marRight w:val="0"/>
      <w:marTop w:val="0"/>
      <w:marBottom w:val="0"/>
      <w:divBdr>
        <w:top w:val="none" w:sz="0" w:space="0" w:color="auto"/>
        <w:left w:val="none" w:sz="0" w:space="0" w:color="auto"/>
        <w:bottom w:val="none" w:sz="0" w:space="0" w:color="auto"/>
        <w:right w:val="none" w:sz="0" w:space="0" w:color="auto"/>
      </w:divBdr>
    </w:div>
    <w:div w:id="19914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F2A2-92E6-406F-A0AC-3033F6BA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2820</Words>
  <Characters>14808</Characters>
  <Application>Microsoft Office Word</Application>
  <DocSecurity>0</DocSecurity>
  <Lines>462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Johnson</dc:creator>
  <cp:keywords/>
  <dc:description/>
  <cp:lastModifiedBy>Geoff Charlton</cp:lastModifiedBy>
  <cp:revision>5</cp:revision>
  <cp:lastPrinted>2025-10-28T04:19:00Z</cp:lastPrinted>
  <dcterms:created xsi:type="dcterms:W3CDTF">2026-02-28T03:33:00Z</dcterms:created>
  <dcterms:modified xsi:type="dcterms:W3CDTF">2026-03-16T01:01:00Z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db172890-b949-4563-ac80-c4248e590e5c</vt:lpwstr>
  </property>
</Properties>
</file>